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3C" w:rsidRPr="00AB2A3C" w:rsidRDefault="00AB2A3C" w:rsidP="00AB2A3C">
      <w:pPr>
        <w:jc w:val="center"/>
        <w:rPr>
          <w:rFonts w:ascii="Times New Roman" w:hAnsi="Times New Roman" w:cs="Times New Roman"/>
          <w:b/>
          <w:sz w:val="28"/>
          <w:szCs w:val="28"/>
          <w:lang w:val="uk-UA"/>
        </w:rPr>
      </w:pPr>
      <w:r w:rsidRPr="00AB2A3C">
        <w:rPr>
          <w:rFonts w:ascii="Times New Roman" w:hAnsi="Times New Roman" w:cs="Times New Roman"/>
          <w:b/>
          <w:sz w:val="28"/>
          <w:szCs w:val="28"/>
          <w:lang w:val="uk-UA"/>
        </w:rPr>
        <w:t>Порядок організації</w:t>
      </w:r>
      <w:r w:rsidR="0033517A">
        <w:rPr>
          <w:rFonts w:ascii="Times New Roman" w:hAnsi="Times New Roman" w:cs="Times New Roman"/>
          <w:b/>
          <w:sz w:val="28"/>
          <w:szCs w:val="28"/>
          <w:lang w:val="uk-UA"/>
        </w:rPr>
        <w:t xml:space="preserve"> та проведення земельних торгів</w:t>
      </w:r>
    </w:p>
    <w:p w:rsidR="009A7386" w:rsidRDefault="00AB2A3C" w:rsidP="009A738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с</w:t>
      </w:r>
      <w:r w:rsidR="009A7386">
        <w:rPr>
          <w:rFonts w:ascii="Times New Roman" w:hAnsi="Times New Roman" w:cs="Times New Roman"/>
          <w:sz w:val="28"/>
          <w:szCs w:val="28"/>
          <w:lang w:val="uk-UA"/>
        </w:rPr>
        <w:t>учасних умовах розвитку економіки держави обов’язковою умовою створення цивілізованих відносин є формування ринку землі. Земля стає об’єктом купівлі-продажу і прозорість цього процесу є запорукою подальшого успішного розвитку країни.</w:t>
      </w:r>
    </w:p>
    <w:p w:rsidR="009A7386" w:rsidRDefault="009A7386" w:rsidP="009A738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1C10" w:rsidRPr="001B1C10">
        <w:rPr>
          <w:rFonts w:ascii="Times New Roman" w:hAnsi="Times New Roman" w:cs="Times New Roman"/>
          <w:sz w:val="28"/>
          <w:szCs w:val="28"/>
        </w:rPr>
        <w:t xml:space="preserve">  </w:t>
      </w:r>
      <w:r>
        <w:rPr>
          <w:rFonts w:ascii="Times New Roman" w:hAnsi="Times New Roman" w:cs="Times New Roman"/>
          <w:sz w:val="28"/>
          <w:szCs w:val="28"/>
          <w:lang w:val="uk-UA"/>
        </w:rPr>
        <w:t>Порядок організації та проведення  земельних торгів  регламентується статтями 134-139 Земельного кодексу України.</w:t>
      </w:r>
    </w:p>
    <w:p w:rsidR="009A7386" w:rsidRDefault="009A7386" w:rsidP="009A738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Частиною першою статті 134 Земельного кодексу України визначено, що земельні ділянки державної власності або права на них (оренда, </w:t>
      </w:r>
      <w:proofErr w:type="spellStart"/>
      <w:r>
        <w:rPr>
          <w:rFonts w:ascii="Times New Roman" w:hAnsi="Times New Roman" w:cs="Times New Roman"/>
          <w:sz w:val="28"/>
          <w:szCs w:val="28"/>
          <w:lang w:val="uk-UA"/>
        </w:rPr>
        <w:t>суперфіцій</w:t>
      </w:r>
      <w:proofErr w:type="spellEnd"/>
      <w:r>
        <w:rPr>
          <w:rFonts w:ascii="Times New Roman" w:hAnsi="Times New Roman" w:cs="Times New Roman"/>
          <w:sz w:val="28"/>
          <w:szCs w:val="28"/>
          <w:lang w:val="uk-UA"/>
        </w:rPr>
        <w:t>, емфітевзис) підлягають продажу окремими лотами на конкурентних засадах (земельних торгах), крім випадків, встановлених частиною другою цієї статті.</w:t>
      </w:r>
    </w:p>
    <w:p w:rsidR="009A7386" w:rsidRDefault="009A7386" w:rsidP="009A738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повноважень, визначених частиною 4 статті 122 Земельного кодексу України Головні управління </w:t>
      </w:r>
      <w:proofErr w:type="spellStart"/>
      <w:r>
        <w:rPr>
          <w:rFonts w:ascii="Times New Roman" w:hAnsi="Times New Roman" w:cs="Times New Roman"/>
          <w:sz w:val="28"/>
          <w:szCs w:val="28"/>
          <w:lang w:val="uk-UA"/>
        </w:rPr>
        <w:t>Держгеокадастру</w:t>
      </w:r>
      <w:proofErr w:type="spellEnd"/>
      <w:r>
        <w:rPr>
          <w:rFonts w:ascii="Times New Roman" w:hAnsi="Times New Roman" w:cs="Times New Roman"/>
          <w:sz w:val="28"/>
          <w:szCs w:val="28"/>
          <w:lang w:val="uk-UA"/>
        </w:rPr>
        <w:t xml:space="preserve">  у областях </w:t>
      </w:r>
      <w:r w:rsidR="008E2341">
        <w:rPr>
          <w:rFonts w:ascii="Times New Roman" w:hAnsi="Times New Roman" w:cs="Times New Roman"/>
          <w:sz w:val="28"/>
          <w:szCs w:val="28"/>
          <w:lang w:val="uk-UA"/>
        </w:rPr>
        <w:t xml:space="preserve">являються </w:t>
      </w:r>
      <w:r>
        <w:rPr>
          <w:rFonts w:ascii="Times New Roman" w:hAnsi="Times New Roman" w:cs="Times New Roman"/>
          <w:sz w:val="28"/>
          <w:szCs w:val="28"/>
          <w:lang w:val="uk-UA"/>
        </w:rPr>
        <w:t xml:space="preserve"> розпорядниками земель сільськогосподарського призначення державної власності за межами населених пунктів та згідно частини 3 статті </w:t>
      </w:r>
      <w:r w:rsidR="001B1C10" w:rsidRPr="001B1C10">
        <w:rPr>
          <w:rFonts w:ascii="Times New Roman" w:hAnsi="Times New Roman" w:cs="Times New Roman"/>
          <w:sz w:val="28"/>
          <w:szCs w:val="28"/>
        </w:rPr>
        <w:t xml:space="preserve">                             </w:t>
      </w:r>
      <w:r>
        <w:rPr>
          <w:rFonts w:ascii="Times New Roman" w:hAnsi="Times New Roman" w:cs="Times New Roman"/>
          <w:sz w:val="28"/>
          <w:szCs w:val="28"/>
          <w:lang w:val="uk-UA"/>
        </w:rPr>
        <w:t>13</w:t>
      </w:r>
      <w:r w:rsidR="00DE069E">
        <w:rPr>
          <w:rFonts w:ascii="Times New Roman" w:hAnsi="Times New Roman" w:cs="Times New Roman"/>
          <w:sz w:val="28"/>
          <w:szCs w:val="28"/>
          <w:lang w:val="uk-UA"/>
        </w:rPr>
        <w:t>5 Земе</w:t>
      </w:r>
      <w:r w:rsidR="008E2341">
        <w:rPr>
          <w:rFonts w:ascii="Times New Roman" w:hAnsi="Times New Roman" w:cs="Times New Roman"/>
          <w:sz w:val="28"/>
          <w:szCs w:val="28"/>
          <w:lang w:val="uk-UA"/>
        </w:rPr>
        <w:t>льного кодексу України є</w:t>
      </w:r>
      <w:bookmarkStart w:id="0" w:name="_GoBack"/>
      <w:bookmarkEnd w:id="0"/>
      <w:r w:rsidR="001B1C10">
        <w:rPr>
          <w:rFonts w:ascii="Times New Roman" w:hAnsi="Times New Roman" w:cs="Times New Roman"/>
          <w:sz w:val="28"/>
          <w:szCs w:val="28"/>
          <w:lang w:val="uk-UA"/>
        </w:rPr>
        <w:t xml:space="preserve"> о</w:t>
      </w:r>
      <w:r>
        <w:rPr>
          <w:rFonts w:ascii="Times New Roman" w:hAnsi="Times New Roman" w:cs="Times New Roman"/>
          <w:sz w:val="28"/>
          <w:szCs w:val="28"/>
          <w:lang w:val="uk-UA"/>
        </w:rPr>
        <w:t>рганізаторами земельних торгів з продажу вищевказаних ділянок.</w:t>
      </w:r>
    </w:p>
    <w:p w:rsidR="009A7386" w:rsidRDefault="009A7386" w:rsidP="009A738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F0F91">
        <w:rPr>
          <w:rFonts w:ascii="Times New Roman" w:hAnsi="Times New Roman" w:cs="Times New Roman"/>
          <w:sz w:val="28"/>
          <w:szCs w:val="28"/>
          <w:lang w:val="uk-UA"/>
        </w:rPr>
        <w:t>Головними</w:t>
      </w:r>
      <w:r>
        <w:rPr>
          <w:rFonts w:ascii="Times New Roman" w:hAnsi="Times New Roman" w:cs="Times New Roman"/>
          <w:sz w:val="28"/>
          <w:szCs w:val="28"/>
          <w:lang w:val="uk-UA"/>
        </w:rPr>
        <w:t xml:space="preserve"> управлінням</w:t>
      </w:r>
      <w:r w:rsidR="004F0F91">
        <w:rPr>
          <w:rFonts w:ascii="Times New Roman" w:hAnsi="Times New Roman" w:cs="Times New Roman"/>
          <w:sz w:val="28"/>
          <w:szCs w:val="28"/>
          <w:lang w:val="uk-UA"/>
        </w:rPr>
        <w:t>и</w:t>
      </w:r>
      <w:r>
        <w:rPr>
          <w:rFonts w:ascii="Times New Roman" w:hAnsi="Times New Roman" w:cs="Times New Roman"/>
          <w:sz w:val="28"/>
          <w:szCs w:val="28"/>
          <w:lang w:val="uk-UA"/>
        </w:rPr>
        <w:t>, в межах визначених повноважень формується та постійно доповнюється</w:t>
      </w:r>
      <w:r w:rsidR="004F0F91">
        <w:rPr>
          <w:rFonts w:ascii="Times New Roman" w:hAnsi="Times New Roman" w:cs="Times New Roman"/>
          <w:sz w:val="28"/>
          <w:szCs w:val="28"/>
          <w:lang w:val="uk-UA"/>
        </w:rPr>
        <w:t xml:space="preserve"> </w:t>
      </w:r>
      <w:r w:rsidR="00385FE0">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Перелік земельних ділянок сільськогосподарського призначення державної власності, права на які виставляються на земельні торги у формі аукціону у розрізі районів області з урахуванням їх інвестиційної привабливості.</w:t>
      </w:r>
    </w:p>
    <w:p w:rsidR="009A7386" w:rsidRDefault="009A7386" w:rsidP="009A738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сьогоднішній день аукціонна форма продажу земельних ділянок є прозорою та відкритою для громадськості. Функціонування </w:t>
      </w:r>
      <w:proofErr w:type="spellStart"/>
      <w:r>
        <w:rPr>
          <w:rFonts w:ascii="Times New Roman" w:hAnsi="Times New Roman" w:cs="Times New Roman"/>
          <w:sz w:val="28"/>
          <w:szCs w:val="28"/>
          <w:lang w:val="uk-UA"/>
        </w:rPr>
        <w:t>веб-сайту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Держгеокадастру</w:t>
      </w:r>
      <w:proofErr w:type="spellEnd"/>
      <w:r>
        <w:rPr>
          <w:rFonts w:ascii="Times New Roman" w:hAnsi="Times New Roman" w:cs="Times New Roman"/>
          <w:sz w:val="28"/>
          <w:szCs w:val="28"/>
          <w:lang w:val="uk-UA"/>
        </w:rPr>
        <w:t>, на якому постійно розміщується інформація про заплановані та проведені земельні торги,  дає змогу усім бажаючим та зацікавленим особам отримати повну інформацію про аукціон, його виконавця, витяг про нормативну грошову оцінку, завантажити технічну документацію та фото земельної ділянки.</w:t>
      </w:r>
    </w:p>
    <w:p w:rsidR="00385FE0" w:rsidRDefault="00385FE0" w:rsidP="009A7386">
      <w:pPr>
        <w:jc w:val="both"/>
        <w:rPr>
          <w:rFonts w:ascii="Times New Roman" w:hAnsi="Times New Roman" w:cs="Times New Roman"/>
          <w:sz w:val="28"/>
          <w:szCs w:val="28"/>
          <w:lang w:val="uk-UA"/>
        </w:rPr>
      </w:pPr>
    </w:p>
    <w:p w:rsidR="00385FE0" w:rsidRDefault="00385FE0" w:rsidP="009A7386">
      <w:pPr>
        <w:jc w:val="both"/>
        <w:rPr>
          <w:rFonts w:ascii="Times New Roman" w:hAnsi="Times New Roman" w:cs="Times New Roman"/>
          <w:sz w:val="28"/>
          <w:szCs w:val="28"/>
          <w:lang w:val="uk-UA"/>
        </w:rPr>
      </w:pPr>
    </w:p>
    <w:p w:rsidR="00385FE0" w:rsidRDefault="00385FE0" w:rsidP="009A7386">
      <w:pPr>
        <w:jc w:val="both"/>
        <w:rPr>
          <w:rFonts w:ascii="Times New Roman" w:hAnsi="Times New Roman" w:cs="Times New Roman"/>
          <w:sz w:val="28"/>
          <w:szCs w:val="28"/>
          <w:lang w:val="uk-UA"/>
        </w:rPr>
      </w:pPr>
    </w:p>
    <w:p w:rsidR="00385FE0" w:rsidRDefault="00385FE0" w:rsidP="009A7386">
      <w:pPr>
        <w:jc w:val="both"/>
        <w:rPr>
          <w:rFonts w:ascii="Times New Roman" w:hAnsi="Times New Roman" w:cs="Times New Roman"/>
          <w:sz w:val="28"/>
          <w:szCs w:val="28"/>
          <w:lang w:val="uk-UA"/>
        </w:rPr>
      </w:pPr>
    </w:p>
    <w:p w:rsidR="00385FE0" w:rsidRDefault="00385FE0" w:rsidP="009A7386">
      <w:pPr>
        <w:jc w:val="both"/>
        <w:rPr>
          <w:rFonts w:ascii="Times New Roman" w:hAnsi="Times New Roman" w:cs="Times New Roman"/>
          <w:sz w:val="28"/>
          <w:szCs w:val="28"/>
          <w:lang w:val="uk-UA"/>
        </w:rPr>
      </w:pPr>
    </w:p>
    <w:p w:rsidR="00385FE0" w:rsidRDefault="00385FE0" w:rsidP="009A7386">
      <w:pPr>
        <w:jc w:val="both"/>
        <w:rPr>
          <w:rFonts w:ascii="Times New Roman" w:hAnsi="Times New Roman" w:cs="Times New Roman"/>
          <w:sz w:val="28"/>
          <w:szCs w:val="28"/>
          <w:lang w:val="uk-UA"/>
        </w:rPr>
      </w:pPr>
    </w:p>
    <w:p w:rsidR="00A40A03" w:rsidRDefault="00A40A03" w:rsidP="009A7386">
      <w:pPr>
        <w:jc w:val="both"/>
        <w:rPr>
          <w:rFonts w:ascii="Times New Roman" w:hAnsi="Times New Roman" w:cs="Times New Roman"/>
          <w:sz w:val="28"/>
          <w:szCs w:val="28"/>
          <w:lang w:val="uk-UA"/>
        </w:rPr>
      </w:pPr>
    </w:p>
    <w:p w:rsidR="00A40A03" w:rsidRDefault="00A40A03" w:rsidP="009A7386">
      <w:pPr>
        <w:jc w:val="both"/>
        <w:rPr>
          <w:rFonts w:ascii="Times New Roman" w:hAnsi="Times New Roman" w:cs="Times New Roman"/>
          <w:sz w:val="28"/>
          <w:szCs w:val="28"/>
          <w:lang w:val="uk-UA"/>
        </w:rPr>
      </w:pPr>
    </w:p>
    <w:sectPr w:rsidR="00A40A03" w:rsidSect="00FB2D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38E5"/>
    <w:rsid w:val="000438E5"/>
    <w:rsid w:val="001B1C10"/>
    <w:rsid w:val="00275792"/>
    <w:rsid w:val="0033517A"/>
    <w:rsid w:val="00385FE0"/>
    <w:rsid w:val="004F0F91"/>
    <w:rsid w:val="00596F2C"/>
    <w:rsid w:val="0061734E"/>
    <w:rsid w:val="007B54F8"/>
    <w:rsid w:val="008E2341"/>
    <w:rsid w:val="009A7386"/>
    <w:rsid w:val="009D79B4"/>
    <w:rsid w:val="00A31152"/>
    <w:rsid w:val="00A40A03"/>
    <w:rsid w:val="00AB2A3C"/>
    <w:rsid w:val="00BD58F0"/>
    <w:rsid w:val="00BD73E3"/>
    <w:rsid w:val="00DE069E"/>
    <w:rsid w:val="00E76E8A"/>
    <w:rsid w:val="00FB2DB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579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75792"/>
    <w:rPr>
      <w:rFonts w:ascii="Segoe UI" w:hAnsi="Segoe UI" w:cs="Segoe UI"/>
      <w:sz w:val="18"/>
      <w:szCs w:val="18"/>
    </w:rPr>
  </w:style>
  <w:style w:type="paragraph" w:styleId="a5">
    <w:name w:val="Normal (Web)"/>
    <w:basedOn w:val="a"/>
    <w:uiPriority w:val="99"/>
    <w:semiHidden/>
    <w:unhideWhenUsed/>
    <w:rsid w:val="00385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85FE0"/>
    <w:rPr>
      <w:b/>
      <w:bCs/>
    </w:rPr>
  </w:style>
  <w:style w:type="character" w:styleId="a7">
    <w:name w:val="Hyperlink"/>
    <w:basedOn w:val="a0"/>
    <w:uiPriority w:val="99"/>
    <w:semiHidden/>
    <w:unhideWhenUsed/>
    <w:rsid w:val="00385FE0"/>
    <w:rPr>
      <w:color w:val="0000FF"/>
      <w:u w:val="single"/>
    </w:rPr>
  </w:style>
</w:styles>
</file>

<file path=word/webSettings.xml><?xml version="1.0" encoding="utf-8"?>
<w:webSettings xmlns:r="http://schemas.openxmlformats.org/officeDocument/2006/relationships" xmlns:w="http://schemas.openxmlformats.org/wordprocessingml/2006/main">
  <w:divs>
    <w:div w:id="1435133212">
      <w:bodyDiv w:val="1"/>
      <w:marLeft w:val="0"/>
      <w:marRight w:val="0"/>
      <w:marTop w:val="0"/>
      <w:marBottom w:val="0"/>
      <w:divBdr>
        <w:top w:val="none" w:sz="0" w:space="0" w:color="auto"/>
        <w:left w:val="none" w:sz="0" w:space="0" w:color="auto"/>
        <w:bottom w:val="none" w:sz="0" w:space="0" w:color="auto"/>
        <w:right w:val="none" w:sz="0" w:space="0" w:color="auto"/>
      </w:divBdr>
    </w:div>
    <w:div w:id="1695109861">
      <w:bodyDiv w:val="1"/>
      <w:marLeft w:val="0"/>
      <w:marRight w:val="0"/>
      <w:marTop w:val="0"/>
      <w:marBottom w:val="0"/>
      <w:divBdr>
        <w:top w:val="none" w:sz="0" w:space="0" w:color="auto"/>
        <w:left w:val="none" w:sz="0" w:space="0" w:color="auto"/>
        <w:bottom w:val="none" w:sz="0" w:space="0" w:color="auto"/>
        <w:right w:val="none" w:sz="0" w:space="0" w:color="auto"/>
      </w:divBdr>
      <w:divsChild>
        <w:div w:id="2109503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1189</Words>
  <Characters>678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cp:lastModifiedBy>
  <cp:revision>15</cp:revision>
  <cp:lastPrinted>2017-09-25T11:41:00Z</cp:lastPrinted>
  <dcterms:created xsi:type="dcterms:W3CDTF">2017-09-25T08:16:00Z</dcterms:created>
  <dcterms:modified xsi:type="dcterms:W3CDTF">2017-09-29T07:36:00Z</dcterms:modified>
</cp:coreProperties>
</file>