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9B" w:rsidRPr="00564A0E" w:rsidRDefault="00E15B9B" w:rsidP="00E15B9B">
      <w:pPr>
        <w:tabs>
          <w:tab w:val="left" w:pos="1342"/>
        </w:tabs>
        <w:ind w:left="7938" w:firstLine="0"/>
        <w:rPr>
          <w:rStyle w:val="rvts15"/>
          <w:sz w:val="24"/>
        </w:rPr>
      </w:pPr>
      <w:r w:rsidRPr="002D3432">
        <w:rPr>
          <w:rStyle w:val="rvts15"/>
          <w:sz w:val="24"/>
        </w:rPr>
        <w:t xml:space="preserve">Додаток </w:t>
      </w:r>
      <w:r w:rsidR="008555DE">
        <w:rPr>
          <w:rStyle w:val="rvts15"/>
          <w:sz w:val="24"/>
        </w:rPr>
        <w:t>6</w:t>
      </w:r>
    </w:p>
    <w:p w:rsidR="00E15B9B" w:rsidRPr="002D3432" w:rsidRDefault="00E15B9B" w:rsidP="00E15B9B">
      <w:pPr>
        <w:tabs>
          <w:tab w:val="left" w:pos="1342"/>
        </w:tabs>
        <w:ind w:left="7938" w:firstLine="0"/>
        <w:rPr>
          <w:rStyle w:val="rvts15"/>
          <w:sz w:val="24"/>
          <w:lang w:val="ru-RU"/>
        </w:rPr>
      </w:pPr>
      <w:r>
        <w:rPr>
          <w:rStyle w:val="rvts15"/>
          <w:sz w:val="24"/>
        </w:rPr>
        <w:t>ЗАТВЕРДЖЕНО</w:t>
      </w:r>
    </w:p>
    <w:p w:rsidR="00E15B9B" w:rsidRPr="002D3432" w:rsidRDefault="00E15B9B" w:rsidP="00E15B9B">
      <w:pPr>
        <w:tabs>
          <w:tab w:val="left" w:pos="1342"/>
        </w:tabs>
        <w:ind w:left="7938" w:firstLine="0"/>
        <w:jc w:val="left"/>
        <w:rPr>
          <w:rStyle w:val="rvts15"/>
          <w:sz w:val="24"/>
        </w:rPr>
      </w:pPr>
      <w:r w:rsidRPr="002D3432">
        <w:rPr>
          <w:rStyle w:val="rvts15"/>
          <w:sz w:val="24"/>
        </w:rPr>
        <w:t>наказ</w:t>
      </w:r>
      <w:r>
        <w:rPr>
          <w:rStyle w:val="rvts15"/>
          <w:sz w:val="24"/>
        </w:rPr>
        <w:t>ом</w:t>
      </w:r>
      <w:r w:rsidRPr="002D3432">
        <w:rPr>
          <w:rStyle w:val="rvts15"/>
          <w:sz w:val="24"/>
        </w:rPr>
        <w:t xml:space="preserve"> Головного управління Держгеокадастру у Хмельницькій області</w:t>
      </w:r>
    </w:p>
    <w:p w:rsidR="00E15B9B" w:rsidRDefault="00E15B9B" w:rsidP="00E15B9B">
      <w:pPr>
        <w:tabs>
          <w:tab w:val="left" w:pos="1342"/>
        </w:tabs>
        <w:jc w:val="center"/>
        <w:rPr>
          <w:rStyle w:val="rvts15"/>
          <w:b/>
          <w:sz w:val="24"/>
        </w:rPr>
      </w:pPr>
      <w:r>
        <w:rPr>
          <w:rStyle w:val="rvts15"/>
          <w:sz w:val="24"/>
        </w:rPr>
        <w:t xml:space="preserve">                                                                                                            </w:t>
      </w:r>
      <w:r w:rsidR="00CD2FA9">
        <w:rPr>
          <w:rStyle w:val="rvts15"/>
          <w:sz w:val="24"/>
        </w:rPr>
        <w:t xml:space="preserve">    </w:t>
      </w:r>
      <w:r w:rsidR="00F06EFA">
        <w:rPr>
          <w:rStyle w:val="rvts15"/>
          <w:sz w:val="24"/>
        </w:rPr>
        <w:t xml:space="preserve">    </w:t>
      </w:r>
      <w:r w:rsidR="00E368D3">
        <w:rPr>
          <w:rStyle w:val="rvts15"/>
          <w:sz w:val="24"/>
        </w:rPr>
        <w:t xml:space="preserve"> </w:t>
      </w:r>
      <w:r w:rsidRPr="00C7706A">
        <w:rPr>
          <w:rStyle w:val="rvts15"/>
          <w:sz w:val="24"/>
        </w:rPr>
        <w:t xml:space="preserve">від </w:t>
      </w:r>
      <w:r w:rsidR="00AB6466">
        <w:rPr>
          <w:rStyle w:val="rvts15"/>
          <w:sz w:val="24"/>
        </w:rPr>
        <w:t>1</w:t>
      </w:r>
      <w:r w:rsidR="005D60A1">
        <w:rPr>
          <w:rStyle w:val="rvts15"/>
          <w:sz w:val="24"/>
        </w:rPr>
        <w:t>4</w:t>
      </w:r>
      <w:r w:rsidRPr="00C7706A">
        <w:rPr>
          <w:rStyle w:val="rvts15"/>
          <w:sz w:val="24"/>
          <w:lang w:val="ru-RU"/>
        </w:rPr>
        <w:t>.</w:t>
      </w:r>
      <w:r w:rsidR="005E1720">
        <w:rPr>
          <w:rStyle w:val="rvts15"/>
          <w:sz w:val="24"/>
          <w:lang w:val="ru-RU"/>
        </w:rPr>
        <w:t>0</w:t>
      </w:r>
      <w:r w:rsidR="000851B8">
        <w:rPr>
          <w:rStyle w:val="rvts15"/>
          <w:sz w:val="24"/>
          <w:lang w:val="ru-RU"/>
        </w:rPr>
        <w:t>9</w:t>
      </w:r>
      <w:r w:rsidRPr="00C7706A">
        <w:rPr>
          <w:rStyle w:val="rvts15"/>
          <w:sz w:val="24"/>
          <w:lang w:val="ru-RU"/>
        </w:rPr>
        <w:t>.201</w:t>
      </w:r>
      <w:r w:rsidR="00F06EFA">
        <w:rPr>
          <w:rStyle w:val="rvts15"/>
          <w:sz w:val="24"/>
          <w:lang w:val="ru-RU"/>
        </w:rPr>
        <w:t>8</w:t>
      </w:r>
      <w:r w:rsidRPr="00C7706A">
        <w:rPr>
          <w:rStyle w:val="rvts15"/>
          <w:sz w:val="24"/>
        </w:rPr>
        <w:t xml:space="preserve"> року № </w:t>
      </w:r>
      <w:r w:rsidR="0005450C">
        <w:rPr>
          <w:rStyle w:val="rvts15"/>
          <w:sz w:val="24"/>
        </w:rPr>
        <w:t>415</w:t>
      </w:r>
      <w:r w:rsidRPr="00C7706A">
        <w:rPr>
          <w:rStyle w:val="rvts15"/>
          <w:sz w:val="24"/>
          <w:lang w:val="ru-RU"/>
        </w:rPr>
        <w:t>-к</w:t>
      </w:r>
      <w:r w:rsidRPr="00802841">
        <w:rPr>
          <w:rStyle w:val="rvts15"/>
          <w:b/>
          <w:sz w:val="24"/>
        </w:rPr>
        <w:t xml:space="preserve"> </w:t>
      </w:r>
    </w:p>
    <w:p w:rsidR="00E15B9B" w:rsidRPr="00802841" w:rsidRDefault="00E15B9B" w:rsidP="00E15B9B">
      <w:pPr>
        <w:tabs>
          <w:tab w:val="left" w:pos="1342"/>
        </w:tabs>
        <w:jc w:val="center"/>
        <w:rPr>
          <w:rStyle w:val="rvts15"/>
          <w:b/>
          <w:sz w:val="24"/>
        </w:rPr>
      </w:pPr>
      <w:r w:rsidRPr="00802841">
        <w:rPr>
          <w:rStyle w:val="rvts15"/>
          <w:b/>
          <w:sz w:val="24"/>
        </w:rPr>
        <w:t xml:space="preserve">УМОВИ </w:t>
      </w:r>
      <w:r w:rsidRPr="00802841">
        <w:rPr>
          <w:b/>
          <w:sz w:val="24"/>
        </w:rPr>
        <w:br/>
      </w:r>
      <w:r w:rsidRPr="00802841">
        <w:rPr>
          <w:rStyle w:val="rvts15"/>
          <w:b/>
          <w:sz w:val="24"/>
        </w:rPr>
        <w:t xml:space="preserve">проведення конкурсу на зайняття вакантної посади </w:t>
      </w:r>
      <w:r w:rsidRPr="00802841">
        <w:rPr>
          <w:b/>
          <w:sz w:val="24"/>
        </w:rPr>
        <w:t>державної служби категорії «</w:t>
      </w:r>
      <w:r w:rsidR="00354A87">
        <w:rPr>
          <w:b/>
          <w:sz w:val="24"/>
        </w:rPr>
        <w:t>В</w:t>
      </w:r>
      <w:r w:rsidRPr="00802841">
        <w:rPr>
          <w:b/>
          <w:sz w:val="24"/>
        </w:rPr>
        <w:t>»</w:t>
      </w:r>
      <w:r>
        <w:rPr>
          <w:rStyle w:val="rvts15"/>
          <w:b/>
          <w:sz w:val="24"/>
        </w:rPr>
        <w:t xml:space="preserve"> </w:t>
      </w:r>
      <w:r w:rsidRPr="00802841">
        <w:rPr>
          <w:rStyle w:val="rvts15"/>
          <w:b/>
          <w:sz w:val="24"/>
        </w:rPr>
        <w:t>-</w:t>
      </w:r>
    </w:p>
    <w:p w:rsidR="00E15B9B" w:rsidRPr="000851B8" w:rsidRDefault="003D43B1" w:rsidP="00E15B9B">
      <w:pPr>
        <w:tabs>
          <w:tab w:val="left" w:pos="1342"/>
        </w:tabs>
        <w:ind w:firstLine="0"/>
        <w:jc w:val="center"/>
        <w:rPr>
          <w:b/>
          <w:sz w:val="24"/>
        </w:rPr>
      </w:pPr>
      <w:r w:rsidRPr="003D43B1">
        <w:rPr>
          <w:b/>
          <w:sz w:val="24"/>
          <w:lang w:eastAsia="en-US"/>
        </w:rPr>
        <w:t>провідного спеціаліста відділу</w:t>
      </w:r>
      <w:r w:rsidRPr="003D43B1">
        <w:rPr>
          <w:rFonts w:eastAsia="Times New Roman"/>
          <w:b/>
          <w:sz w:val="24"/>
          <w:lang w:eastAsia="en-US"/>
        </w:rPr>
        <w:t xml:space="preserve"> контролю за використанням та охороною земель </w:t>
      </w:r>
      <w:r w:rsidRPr="003D43B1">
        <w:rPr>
          <w:b/>
          <w:color w:val="000000"/>
          <w:sz w:val="24"/>
          <w:lang w:eastAsia="en-US"/>
        </w:rPr>
        <w:t xml:space="preserve">у </w:t>
      </w:r>
      <w:proofErr w:type="spellStart"/>
      <w:r w:rsidRPr="003D43B1">
        <w:rPr>
          <w:b/>
          <w:color w:val="000000"/>
          <w:sz w:val="24"/>
          <w:lang w:eastAsia="en-US"/>
        </w:rPr>
        <w:t>Красилівському</w:t>
      </w:r>
      <w:proofErr w:type="spellEnd"/>
      <w:r w:rsidRPr="003D43B1">
        <w:rPr>
          <w:b/>
          <w:color w:val="000000"/>
          <w:sz w:val="24"/>
          <w:lang w:eastAsia="en-US"/>
        </w:rPr>
        <w:t xml:space="preserve">, </w:t>
      </w:r>
      <w:proofErr w:type="spellStart"/>
      <w:r w:rsidRPr="003D43B1">
        <w:rPr>
          <w:b/>
          <w:color w:val="000000"/>
          <w:sz w:val="24"/>
          <w:lang w:eastAsia="en-US"/>
        </w:rPr>
        <w:t>Старокостянтинівському</w:t>
      </w:r>
      <w:proofErr w:type="spellEnd"/>
      <w:r w:rsidRPr="003D43B1">
        <w:rPr>
          <w:b/>
          <w:color w:val="000000"/>
          <w:sz w:val="24"/>
          <w:lang w:eastAsia="en-US"/>
        </w:rPr>
        <w:t xml:space="preserve">, </w:t>
      </w:r>
      <w:proofErr w:type="spellStart"/>
      <w:r w:rsidRPr="003D43B1">
        <w:rPr>
          <w:b/>
          <w:color w:val="000000"/>
          <w:sz w:val="24"/>
          <w:lang w:eastAsia="en-US"/>
        </w:rPr>
        <w:t>Старосинявському</w:t>
      </w:r>
      <w:proofErr w:type="spellEnd"/>
      <w:r w:rsidRPr="003D43B1">
        <w:rPr>
          <w:b/>
          <w:color w:val="000000"/>
          <w:sz w:val="24"/>
          <w:lang w:eastAsia="en-US"/>
        </w:rPr>
        <w:t xml:space="preserve">, </w:t>
      </w:r>
      <w:proofErr w:type="spellStart"/>
      <w:r w:rsidRPr="003D43B1">
        <w:rPr>
          <w:b/>
          <w:color w:val="000000"/>
          <w:sz w:val="24"/>
          <w:lang w:eastAsia="en-US"/>
        </w:rPr>
        <w:t>Теофіпольському</w:t>
      </w:r>
      <w:proofErr w:type="spellEnd"/>
      <w:r w:rsidRPr="003D43B1">
        <w:rPr>
          <w:b/>
          <w:color w:val="000000"/>
          <w:sz w:val="24"/>
          <w:lang w:eastAsia="en-US"/>
        </w:rPr>
        <w:t xml:space="preserve"> районах</w:t>
      </w:r>
      <w:r w:rsidRPr="003D43B1">
        <w:rPr>
          <w:rFonts w:eastAsia="Times New Roman"/>
          <w:sz w:val="24"/>
          <w:lang w:eastAsia="en-US"/>
        </w:rPr>
        <w:t xml:space="preserve"> </w:t>
      </w:r>
      <w:r>
        <w:rPr>
          <w:rFonts w:eastAsia="Times New Roman"/>
          <w:sz w:val="24"/>
          <w:lang w:eastAsia="en-US"/>
        </w:rPr>
        <w:br/>
      </w:r>
      <w:r w:rsidR="000851B8" w:rsidRPr="000851B8">
        <w:rPr>
          <w:rFonts w:eastAsia="Times New Roman"/>
          <w:b/>
          <w:sz w:val="24"/>
        </w:rPr>
        <w:t>Управління з контролю за використанням та охороною земель</w:t>
      </w:r>
      <w:r w:rsidR="000851B8" w:rsidRPr="000851B8">
        <w:rPr>
          <w:rFonts w:eastAsia="Times New Roman"/>
          <w:b/>
          <w:sz w:val="24"/>
        </w:rPr>
        <w:br/>
        <w:t xml:space="preserve"> </w:t>
      </w:r>
      <w:r w:rsidR="00E15B9B" w:rsidRPr="000851B8">
        <w:rPr>
          <w:rStyle w:val="rvts15"/>
          <w:b/>
          <w:sz w:val="24"/>
        </w:rPr>
        <w:t>Головного управління Держгеокадастру у Хмельницькій області</w:t>
      </w:r>
    </w:p>
    <w:p w:rsidR="00E15B9B" w:rsidRPr="00802841" w:rsidRDefault="00E15B9B" w:rsidP="00E15B9B">
      <w:pPr>
        <w:tabs>
          <w:tab w:val="left" w:pos="1342"/>
        </w:tabs>
        <w:jc w:val="center"/>
        <w:rPr>
          <w:rStyle w:val="rvts15"/>
          <w:b/>
          <w:sz w:val="16"/>
          <w:szCs w:val="16"/>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04"/>
        <w:gridCol w:w="2730"/>
        <w:gridCol w:w="7818"/>
      </w:tblGrid>
      <w:tr w:rsidR="00E15B9B" w:rsidRPr="00802841" w:rsidTr="007C3C47">
        <w:tc>
          <w:tcPr>
            <w:tcW w:w="10952" w:type="dxa"/>
            <w:gridSpan w:val="3"/>
            <w:tcBorders>
              <w:top w:val="single" w:sz="4" w:space="0" w:color="auto"/>
              <w:left w:val="single" w:sz="4" w:space="0" w:color="auto"/>
              <w:bottom w:val="single" w:sz="4" w:space="0" w:color="auto"/>
              <w:right w:val="single" w:sz="4" w:space="0" w:color="auto"/>
            </w:tcBorders>
            <w:vAlign w:val="center"/>
          </w:tcPr>
          <w:p w:rsidR="00E15B9B" w:rsidRPr="00802841" w:rsidRDefault="00E15B9B" w:rsidP="007C3C47">
            <w:pPr>
              <w:pStyle w:val="rvps12"/>
              <w:jc w:val="center"/>
              <w:rPr>
                <w:b/>
              </w:rPr>
            </w:pPr>
            <w:r w:rsidRPr="00802841">
              <w:rPr>
                <w:b/>
              </w:rPr>
              <w:t>Загальні умови</w:t>
            </w:r>
          </w:p>
        </w:tc>
      </w:tr>
      <w:tr w:rsidR="003D43B1" w:rsidRPr="00802841" w:rsidTr="00A17399">
        <w:trPr>
          <w:trHeight w:val="684"/>
        </w:trPr>
        <w:tc>
          <w:tcPr>
            <w:tcW w:w="3134" w:type="dxa"/>
            <w:gridSpan w:val="2"/>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4"/>
              <w:spacing w:before="0" w:beforeAutospacing="0" w:after="0" w:afterAutospacing="0"/>
              <w:rPr>
                <w:b/>
              </w:rPr>
            </w:pPr>
            <w:r w:rsidRPr="00802841">
              <w:rPr>
                <w:b/>
              </w:rPr>
              <w:t>Посадові обов’язки</w:t>
            </w:r>
          </w:p>
        </w:tc>
        <w:tc>
          <w:tcPr>
            <w:tcW w:w="7818" w:type="dxa"/>
          </w:tcPr>
          <w:p w:rsidR="003D43B1" w:rsidRPr="00EF1129" w:rsidRDefault="003D43B1" w:rsidP="003D43B1">
            <w:pPr>
              <w:tabs>
                <w:tab w:val="left" w:pos="709"/>
              </w:tabs>
              <w:ind w:left="127" w:right="149" w:firstLine="0"/>
              <w:rPr>
                <w:rFonts w:eastAsia="Times New Roman"/>
                <w:color w:val="000000" w:themeColor="text1"/>
                <w:sz w:val="24"/>
              </w:rPr>
            </w:pPr>
            <w:r w:rsidRPr="00EF1129">
              <w:rPr>
                <w:rFonts w:eastAsia="Times New Roman"/>
                <w:color w:val="000000" w:themeColor="text1"/>
                <w:sz w:val="24"/>
              </w:rPr>
              <w:t>1. Здійснює державний нагляд (контроль) за додержанням вимог земельного законодавства, використання та охорони земель усіх категорій та форм власності, в тому числі за:</w:t>
            </w:r>
          </w:p>
          <w:p w:rsidR="003D43B1" w:rsidRPr="00EF1129" w:rsidRDefault="003D43B1" w:rsidP="003D43B1">
            <w:pPr>
              <w:ind w:left="127" w:right="149" w:firstLine="410"/>
              <w:rPr>
                <w:rFonts w:eastAsia="Times New Roman"/>
                <w:color w:val="000000" w:themeColor="text1"/>
                <w:sz w:val="24"/>
              </w:rPr>
            </w:pPr>
            <w:r w:rsidRPr="00EF1129">
              <w:rPr>
                <w:rFonts w:eastAsia="Times New Roman"/>
                <w:color w:val="000000" w:themeColor="text1"/>
                <w:sz w:val="24"/>
              </w:rPr>
              <w:t>- веденням державного обліку і реєстрації земель,  достовірністю інформації про наявність та використання земель;</w:t>
            </w:r>
          </w:p>
          <w:p w:rsidR="003D43B1" w:rsidRPr="00EF1129" w:rsidRDefault="003D43B1" w:rsidP="003D43B1">
            <w:pPr>
              <w:ind w:left="127" w:right="149" w:firstLine="410"/>
              <w:rPr>
                <w:rFonts w:eastAsia="Times New Roman"/>
                <w:color w:val="000000" w:themeColor="text1"/>
                <w:sz w:val="24"/>
              </w:rPr>
            </w:pPr>
            <w:r w:rsidRPr="00EF1129">
              <w:rPr>
                <w:rFonts w:eastAsia="Times New Roman"/>
                <w:color w:val="000000" w:themeColor="text1"/>
                <w:sz w:val="24"/>
              </w:rPr>
              <w:t>- виконанням умов зняття, збереження і використання родючого шару ґрунту під час проведення гірничодобувних, геологорозвідувальних, будівельних та інших робіт, пов’язаних із порушенням ґрунтового покриву, своєчасним проведенням рекультивації порушених земель в обсягах, передбачених відповідним робочим проектом землеустрою;</w:t>
            </w:r>
          </w:p>
          <w:p w:rsidR="003D43B1" w:rsidRPr="00EF1129" w:rsidRDefault="003D43B1" w:rsidP="003D43B1">
            <w:pPr>
              <w:ind w:left="127" w:right="149" w:firstLine="410"/>
              <w:rPr>
                <w:rFonts w:eastAsia="Times New Roman"/>
                <w:color w:val="000000" w:themeColor="text1"/>
                <w:sz w:val="24"/>
              </w:rPr>
            </w:pPr>
            <w:r w:rsidRPr="00EF1129">
              <w:rPr>
                <w:rFonts w:eastAsia="Times New Roman"/>
                <w:color w:val="000000" w:themeColor="text1"/>
                <w:sz w:val="24"/>
              </w:rPr>
              <w:t>- дотриманням вимог земельного законодавства в процесі укладання цивільно-правових договорів, передачі у власність, надання у користування (в тому числі в оренду), вилучення (викупу) земельних ділянок;</w:t>
            </w:r>
          </w:p>
          <w:p w:rsidR="003D43B1" w:rsidRPr="00EF1129" w:rsidRDefault="003D43B1" w:rsidP="003D43B1">
            <w:pPr>
              <w:ind w:left="127" w:right="149" w:firstLine="410"/>
              <w:rPr>
                <w:rFonts w:eastAsia="Times New Roman"/>
                <w:color w:val="000000" w:themeColor="text1"/>
                <w:sz w:val="24"/>
              </w:rPr>
            </w:pPr>
            <w:r w:rsidRPr="00EF1129">
              <w:rPr>
                <w:rFonts w:eastAsia="Times New Roman"/>
                <w:color w:val="000000" w:themeColor="text1"/>
                <w:sz w:val="24"/>
              </w:rPr>
              <w:t>- дотриманням органами державної влади, органами місцевого самоврядування, юридичними та фізичними особами вимог земельного законодавства та встановленого порядку набуття і реалізації права на землю;</w:t>
            </w:r>
          </w:p>
          <w:p w:rsidR="003D43B1" w:rsidRPr="00EF1129" w:rsidRDefault="003D43B1" w:rsidP="003D43B1">
            <w:pPr>
              <w:ind w:left="127" w:right="149" w:firstLine="410"/>
              <w:rPr>
                <w:rFonts w:eastAsia="Times New Roman"/>
                <w:color w:val="000000" w:themeColor="text1"/>
                <w:sz w:val="24"/>
              </w:rPr>
            </w:pPr>
            <w:r w:rsidRPr="00EF1129">
              <w:rPr>
                <w:rFonts w:eastAsia="Times New Roman"/>
                <w:color w:val="000000" w:themeColor="text1"/>
                <w:sz w:val="24"/>
              </w:rPr>
              <w:t>- дотриманням правил, установленого режиму експлуатації протиерозійних, гідротехнічних споруд, збереженням захисних насаджень і межових знаків;</w:t>
            </w:r>
          </w:p>
          <w:p w:rsidR="003D43B1" w:rsidRPr="00EF1129" w:rsidRDefault="003D43B1" w:rsidP="003D43B1">
            <w:pPr>
              <w:ind w:left="127" w:right="149" w:firstLine="410"/>
              <w:rPr>
                <w:rFonts w:eastAsia="Times New Roman"/>
                <w:color w:val="000000" w:themeColor="text1"/>
                <w:sz w:val="24"/>
              </w:rPr>
            </w:pPr>
            <w:r w:rsidRPr="00EF1129">
              <w:rPr>
                <w:rFonts w:eastAsia="Times New Roman"/>
                <w:color w:val="000000" w:themeColor="text1"/>
                <w:sz w:val="24"/>
              </w:rPr>
              <w:t>- проведенням землеустрою, виконанням заходів, передбачених проектами землеустрою, зокрема за дотриманням власниками та користувачами  земельних ділянок вимог, визначених у проектах землеустрою;</w:t>
            </w:r>
          </w:p>
          <w:p w:rsidR="003D43B1" w:rsidRPr="00EF1129" w:rsidRDefault="003D43B1" w:rsidP="003D43B1">
            <w:pPr>
              <w:ind w:left="127" w:right="149" w:firstLine="410"/>
              <w:rPr>
                <w:rFonts w:eastAsia="Times New Roman"/>
                <w:color w:val="000000" w:themeColor="text1"/>
                <w:sz w:val="24"/>
              </w:rPr>
            </w:pPr>
            <w:r w:rsidRPr="00EF1129">
              <w:rPr>
                <w:rFonts w:eastAsia="Times New Roman"/>
                <w:color w:val="000000" w:themeColor="text1"/>
                <w:sz w:val="24"/>
              </w:rPr>
              <w:t>- розміщенням, проектуванням, будівництвом та введенням в експлуатацію об’єктів, які негативно впливають або можуть вплинути на стан земель;</w:t>
            </w:r>
          </w:p>
          <w:p w:rsidR="003D43B1" w:rsidRPr="00EF1129" w:rsidRDefault="003D43B1" w:rsidP="003D43B1">
            <w:pPr>
              <w:ind w:left="127" w:right="149" w:firstLine="410"/>
              <w:rPr>
                <w:rFonts w:eastAsia="Times New Roman"/>
                <w:color w:val="000000" w:themeColor="text1"/>
                <w:sz w:val="24"/>
              </w:rPr>
            </w:pPr>
            <w:r w:rsidRPr="00EF1129">
              <w:rPr>
                <w:rFonts w:eastAsia="Times New Roman"/>
                <w:color w:val="000000" w:themeColor="text1"/>
                <w:sz w:val="24"/>
              </w:rPr>
              <w:t>- здійсненням заходів, передбачених відповідними робочими проектами землеустрою щодо захисту земель від водної та вітрової ерозії, селів, підтоплення, заболочення, засолення, солонцювання, висушування, ущільнення та інших процесів, що призводять до погіршення стану земель, а також щодо недопущення власниками та користувачами земельних ділянок псування земель шляхом їх забруднення хімічними та радіоактивними речовинами і стічними водами, засмічення промисловими, побутовими та іншими відходами, заростання чагарниками, дрібноліссям та бур’янами;</w:t>
            </w:r>
          </w:p>
          <w:p w:rsidR="003D43B1" w:rsidRPr="00EF1129" w:rsidRDefault="003D43B1" w:rsidP="003D43B1">
            <w:pPr>
              <w:ind w:left="127" w:right="149" w:firstLine="410"/>
              <w:rPr>
                <w:rFonts w:eastAsia="Times New Roman"/>
                <w:color w:val="000000" w:themeColor="text1"/>
                <w:sz w:val="24"/>
              </w:rPr>
            </w:pPr>
            <w:r w:rsidRPr="00EF1129">
              <w:rPr>
                <w:rFonts w:eastAsia="Times New Roman"/>
                <w:color w:val="000000" w:themeColor="text1"/>
                <w:sz w:val="24"/>
              </w:rPr>
              <w:t>- дотриманням строків своєчасного повернення тимчасово зайнятих земельних ділянок та обов’язкового виконання заходів щодо приведення їх у стан, придатний для використання за призначенням;</w:t>
            </w:r>
          </w:p>
          <w:p w:rsidR="003D43B1" w:rsidRPr="00EF1129" w:rsidRDefault="003D43B1" w:rsidP="003D43B1">
            <w:pPr>
              <w:ind w:left="127" w:right="149" w:firstLine="410"/>
              <w:rPr>
                <w:rFonts w:eastAsia="Times New Roman"/>
                <w:color w:val="000000" w:themeColor="text1"/>
                <w:sz w:val="24"/>
              </w:rPr>
            </w:pPr>
            <w:r w:rsidRPr="00EF1129">
              <w:rPr>
                <w:rFonts w:eastAsia="Times New Roman"/>
                <w:color w:val="000000" w:themeColor="text1"/>
                <w:sz w:val="24"/>
              </w:rPr>
              <w:t xml:space="preserve">- дотриманням порядку визначення та відшкодування втрат </w:t>
            </w:r>
            <w:r w:rsidRPr="00EF1129">
              <w:rPr>
                <w:rFonts w:eastAsia="Times New Roman"/>
                <w:color w:val="000000" w:themeColor="text1"/>
                <w:sz w:val="24"/>
              </w:rPr>
              <w:lastRenderedPageBreak/>
              <w:t>сільськогосподарського та лісогосподарського виробництва;</w:t>
            </w:r>
          </w:p>
          <w:p w:rsidR="003D43B1" w:rsidRPr="00EF1129" w:rsidRDefault="003D43B1" w:rsidP="003D43B1">
            <w:pPr>
              <w:ind w:left="127" w:right="149" w:firstLine="410"/>
              <w:rPr>
                <w:rFonts w:eastAsia="Times New Roman"/>
                <w:color w:val="000000" w:themeColor="text1"/>
                <w:sz w:val="24"/>
              </w:rPr>
            </w:pPr>
            <w:r w:rsidRPr="00EF1129">
              <w:rPr>
                <w:rFonts w:eastAsia="Times New Roman"/>
                <w:color w:val="000000" w:themeColor="text1"/>
                <w:sz w:val="24"/>
              </w:rPr>
              <w:t>- використанням земельних ділянок відповідно до їх цільового призначення;</w:t>
            </w:r>
          </w:p>
          <w:p w:rsidR="003D43B1" w:rsidRPr="00EF1129" w:rsidRDefault="003D43B1" w:rsidP="003D43B1">
            <w:pPr>
              <w:ind w:left="127" w:right="149" w:firstLine="410"/>
              <w:rPr>
                <w:rFonts w:eastAsia="Times New Roman"/>
                <w:color w:val="000000" w:themeColor="text1"/>
                <w:sz w:val="24"/>
              </w:rPr>
            </w:pPr>
            <w:r w:rsidRPr="00EF1129">
              <w:rPr>
                <w:rFonts w:eastAsia="Times New Roman"/>
                <w:color w:val="000000" w:themeColor="text1"/>
                <w:sz w:val="24"/>
              </w:rPr>
              <w:t>- дотриманням вимог земельного законодавства органами виконавчої влади та органами місцевого самоврядування з питань передачі земель у власність та надання у користування, у тому числі в оренду, зміни цільового призначення, вилучення, викупу, продажу земельних ділянок або прав на них на конкурентних засадах;</w:t>
            </w:r>
          </w:p>
          <w:p w:rsidR="003D43B1" w:rsidRPr="00EF1129" w:rsidRDefault="003D43B1" w:rsidP="003D43B1">
            <w:pPr>
              <w:ind w:left="127" w:right="149" w:firstLine="410"/>
              <w:rPr>
                <w:rFonts w:eastAsia="Times New Roman"/>
                <w:color w:val="000000" w:themeColor="text1"/>
                <w:sz w:val="24"/>
              </w:rPr>
            </w:pPr>
            <w:r w:rsidRPr="00EF1129">
              <w:rPr>
                <w:rFonts w:eastAsia="Times New Roman"/>
                <w:color w:val="000000" w:themeColor="text1"/>
                <w:sz w:val="24"/>
              </w:rPr>
              <w:t>- зміною показників якісного стану ґрунтів у результаті проведення господарської діяльності на землях сільськогосподарського призначення;</w:t>
            </w:r>
          </w:p>
          <w:p w:rsidR="003D43B1" w:rsidRPr="00EF1129" w:rsidRDefault="003D43B1" w:rsidP="003D43B1">
            <w:pPr>
              <w:ind w:left="127" w:right="149" w:firstLine="410"/>
              <w:rPr>
                <w:rFonts w:eastAsia="Times New Roman"/>
                <w:color w:val="000000" w:themeColor="text1"/>
                <w:sz w:val="24"/>
              </w:rPr>
            </w:pPr>
            <w:r w:rsidRPr="00EF1129">
              <w:rPr>
                <w:rFonts w:eastAsia="Times New Roman"/>
                <w:color w:val="000000" w:themeColor="text1"/>
                <w:sz w:val="24"/>
              </w:rPr>
              <w:t>- своєчасним проведенням підприємствами, установами, організаціями всіх форм власності заходів щодо збереження, відтворення та підвищення родючості ґрунтів.</w:t>
            </w:r>
          </w:p>
          <w:p w:rsidR="003D43B1" w:rsidRPr="00EF1129" w:rsidRDefault="003D43B1" w:rsidP="003D43B1">
            <w:pPr>
              <w:tabs>
                <w:tab w:val="left" w:pos="709"/>
              </w:tabs>
              <w:ind w:left="127" w:right="149" w:firstLine="0"/>
              <w:rPr>
                <w:rFonts w:eastAsia="Times New Roman"/>
                <w:color w:val="000000" w:themeColor="text1"/>
                <w:sz w:val="24"/>
              </w:rPr>
            </w:pPr>
            <w:r w:rsidRPr="00EF1129">
              <w:rPr>
                <w:rFonts w:eastAsia="Times New Roman"/>
                <w:color w:val="000000" w:themeColor="text1"/>
                <w:sz w:val="24"/>
              </w:rPr>
              <w:t>2. Обстежує земельні ділянки, які підлягають рекультивації, та надає пропозиції щодо видачі спеціального дозволу на зняття та перенесення ґрунтового покриву земельних ділянок відповідно до проектів, затверджених в установленому порядку.</w:t>
            </w:r>
          </w:p>
          <w:p w:rsidR="003D43B1" w:rsidRPr="00EF1129" w:rsidRDefault="003D43B1" w:rsidP="003D43B1">
            <w:pPr>
              <w:tabs>
                <w:tab w:val="left" w:pos="709"/>
              </w:tabs>
              <w:ind w:left="127" w:right="149" w:firstLine="0"/>
              <w:rPr>
                <w:rFonts w:eastAsia="Times New Roman"/>
                <w:color w:val="000000" w:themeColor="text1"/>
                <w:sz w:val="24"/>
              </w:rPr>
            </w:pPr>
            <w:r w:rsidRPr="00EF1129">
              <w:rPr>
                <w:rFonts w:eastAsia="Times New Roman"/>
                <w:color w:val="000000" w:themeColor="text1"/>
                <w:sz w:val="24"/>
              </w:rPr>
              <w:t>3. Обстежує земельні ділянки,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p w:rsidR="003D43B1" w:rsidRPr="00EF1129" w:rsidRDefault="003D43B1" w:rsidP="003D43B1">
            <w:pPr>
              <w:tabs>
                <w:tab w:val="left" w:pos="709"/>
              </w:tabs>
              <w:ind w:left="127" w:right="149" w:firstLine="0"/>
              <w:rPr>
                <w:rFonts w:eastAsia="Times New Roman"/>
                <w:color w:val="000000" w:themeColor="text1"/>
                <w:sz w:val="24"/>
              </w:rPr>
            </w:pPr>
            <w:r w:rsidRPr="00EF1129">
              <w:rPr>
                <w:rFonts w:eastAsia="Times New Roman"/>
                <w:color w:val="000000" w:themeColor="text1"/>
                <w:sz w:val="24"/>
              </w:rPr>
              <w:t>4. Бере участь у роботі комісій при прийнятті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3D43B1" w:rsidRPr="00EF1129" w:rsidRDefault="003D43B1" w:rsidP="003D43B1">
            <w:pPr>
              <w:tabs>
                <w:tab w:val="left" w:pos="709"/>
              </w:tabs>
              <w:ind w:left="127" w:right="149" w:hanging="15"/>
              <w:rPr>
                <w:rFonts w:eastAsia="Times New Roman"/>
                <w:color w:val="000000" w:themeColor="text1"/>
                <w:sz w:val="24"/>
              </w:rPr>
            </w:pPr>
            <w:r w:rsidRPr="00EF1129">
              <w:rPr>
                <w:rFonts w:eastAsia="Times New Roman"/>
                <w:color w:val="000000" w:themeColor="text1"/>
                <w:sz w:val="24"/>
              </w:rPr>
              <w:t>5. Вносить у встановленому порядку до органів виконавчої влади або органів місцевого самоврядування клопотання щодо:</w:t>
            </w:r>
          </w:p>
          <w:p w:rsidR="003D43B1" w:rsidRPr="00EF1129" w:rsidRDefault="003D43B1" w:rsidP="003D43B1">
            <w:pPr>
              <w:tabs>
                <w:tab w:val="left" w:pos="709"/>
              </w:tabs>
              <w:ind w:left="127" w:right="149" w:firstLine="410"/>
              <w:rPr>
                <w:rFonts w:eastAsia="Times New Roman"/>
                <w:color w:val="000000" w:themeColor="text1"/>
                <w:sz w:val="24"/>
              </w:rPr>
            </w:pPr>
            <w:r w:rsidRPr="00EF1129">
              <w:rPr>
                <w:rFonts w:eastAsia="Times New Roman"/>
                <w:color w:val="000000" w:themeColor="text1"/>
                <w:sz w:val="24"/>
              </w:rPr>
              <w:t xml:space="preserve">- приведення у відповідність до законодавства </w:t>
            </w:r>
          </w:p>
          <w:p w:rsidR="003D43B1" w:rsidRPr="00EF1129" w:rsidRDefault="003D43B1" w:rsidP="003D43B1">
            <w:pPr>
              <w:tabs>
                <w:tab w:val="left" w:pos="709"/>
              </w:tabs>
              <w:ind w:left="127" w:right="149"/>
              <w:rPr>
                <w:rFonts w:eastAsia="Times New Roman"/>
                <w:color w:val="000000" w:themeColor="text1"/>
                <w:sz w:val="24"/>
              </w:rPr>
            </w:pPr>
            <w:r w:rsidRPr="00EF1129">
              <w:rPr>
                <w:rFonts w:eastAsia="Times New Roman"/>
                <w:color w:val="000000" w:themeColor="text1"/>
                <w:sz w:val="24"/>
              </w:rPr>
              <w:t xml:space="preserve">прийнятих ними рішень з питань регулювання земельних відносин, використання та охорони земель; </w:t>
            </w:r>
          </w:p>
          <w:p w:rsidR="003D43B1" w:rsidRPr="00EF1129" w:rsidRDefault="003D43B1" w:rsidP="003D43B1">
            <w:pPr>
              <w:tabs>
                <w:tab w:val="left" w:pos="709"/>
              </w:tabs>
              <w:ind w:left="127" w:right="149" w:firstLine="410"/>
              <w:rPr>
                <w:rFonts w:eastAsia="Times New Roman"/>
                <w:color w:val="000000" w:themeColor="text1"/>
                <w:sz w:val="24"/>
              </w:rPr>
            </w:pPr>
            <w:r w:rsidRPr="00EF1129">
              <w:rPr>
                <w:rFonts w:eastAsia="Times New Roman"/>
                <w:color w:val="000000" w:themeColor="text1"/>
                <w:sz w:val="24"/>
              </w:rPr>
              <w:t xml:space="preserve">- обмеження або зупинення освоєння земельних ділянок у разі розробки корисних копалин (у тому числі торфу), </w:t>
            </w:r>
          </w:p>
          <w:p w:rsidR="003D43B1" w:rsidRPr="00EF1129" w:rsidRDefault="003D43B1" w:rsidP="003D43B1">
            <w:pPr>
              <w:tabs>
                <w:tab w:val="left" w:pos="709"/>
              </w:tabs>
              <w:ind w:left="127" w:right="149" w:firstLine="410"/>
              <w:rPr>
                <w:rFonts w:eastAsia="Times New Roman"/>
                <w:color w:val="000000" w:themeColor="text1"/>
                <w:sz w:val="24"/>
              </w:rPr>
            </w:pPr>
            <w:r>
              <w:rPr>
                <w:rFonts w:eastAsia="Times New Roman"/>
                <w:color w:val="000000" w:themeColor="text1"/>
                <w:sz w:val="24"/>
              </w:rPr>
              <w:t xml:space="preserve">- </w:t>
            </w:r>
            <w:r w:rsidRPr="00EF1129">
              <w:rPr>
                <w:rFonts w:eastAsia="Times New Roman"/>
                <w:color w:val="000000" w:themeColor="text1"/>
                <w:sz w:val="24"/>
              </w:rPr>
              <w:t xml:space="preserve">проведення геологорозвідувальних, пошукових та інших робіт з порушенням вимог земельного законодавства; </w:t>
            </w:r>
          </w:p>
          <w:p w:rsidR="003D43B1" w:rsidRPr="00EF1129" w:rsidRDefault="003D43B1" w:rsidP="003D43B1">
            <w:pPr>
              <w:tabs>
                <w:tab w:val="left" w:pos="709"/>
              </w:tabs>
              <w:ind w:left="127" w:right="149" w:firstLine="410"/>
              <w:rPr>
                <w:rFonts w:eastAsia="Times New Roman"/>
                <w:color w:val="000000" w:themeColor="text1"/>
                <w:sz w:val="24"/>
              </w:rPr>
            </w:pPr>
            <w:r w:rsidRPr="00EF1129">
              <w:rPr>
                <w:rFonts w:eastAsia="Times New Roman"/>
                <w:color w:val="000000" w:themeColor="text1"/>
                <w:sz w:val="24"/>
              </w:rPr>
              <w:t xml:space="preserve">- припинення будівництва та експлуатації об’єктів у разі порушення вимог земельного законодавства до повного усунення виявлених порушень і ліквідації їх наслідків; </w:t>
            </w:r>
          </w:p>
          <w:p w:rsidR="003D43B1" w:rsidRPr="00EF1129" w:rsidRDefault="003D43B1" w:rsidP="003D43B1">
            <w:pPr>
              <w:tabs>
                <w:tab w:val="left" w:pos="709"/>
              </w:tabs>
              <w:ind w:left="127" w:right="149" w:firstLine="410"/>
              <w:rPr>
                <w:rFonts w:eastAsia="Times New Roman"/>
                <w:color w:val="000000" w:themeColor="text1"/>
                <w:sz w:val="24"/>
              </w:rPr>
            </w:pPr>
            <w:r w:rsidRPr="00EF1129">
              <w:rPr>
                <w:rFonts w:eastAsia="Times New Roman"/>
                <w:color w:val="000000" w:themeColor="text1"/>
                <w:sz w:val="24"/>
              </w:rPr>
              <w:t>- припинення права користування земельною ділянкою відповідно до закону.</w:t>
            </w:r>
          </w:p>
          <w:p w:rsidR="003D43B1" w:rsidRPr="00EF1129" w:rsidRDefault="003D43B1" w:rsidP="003D43B1">
            <w:pPr>
              <w:tabs>
                <w:tab w:val="left" w:pos="709"/>
              </w:tabs>
              <w:ind w:left="127" w:right="149" w:firstLine="0"/>
              <w:rPr>
                <w:rFonts w:eastAsia="Times New Roman"/>
                <w:color w:val="000000" w:themeColor="text1"/>
                <w:sz w:val="24"/>
              </w:rPr>
            </w:pPr>
            <w:r w:rsidRPr="00EF1129">
              <w:rPr>
                <w:rFonts w:eastAsia="Times New Roman"/>
                <w:color w:val="000000" w:themeColor="text1"/>
                <w:sz w:val="24"/>
              </w:rPr>
              <w:t>6. Розраховує розмір шкоди, заподіяної внаслідок самовільного зайняття земельних ділянок, використання їх не за цільовим призначенням, зняття ґрунтового покриву (родючого шару ґрунту) без спеціального дозволу та вживає заходів щодо їх відшкодування в установленому законодавством порядку.</w:t>
            </w:r>
          </w:p>
          <w:p w:rsidR="003D43B1" w:rsidRPr="00EF1129" w:rsidRDefault="003D43B1" w:rsidP="003D43B1">
            <w:pPr>
              <w:tabs>
                <w:tab w:val="left" w:pos="709"/>
              </w:tabs>
              <w:ind w:left="127" w:right="149" w:firstLine="0"/>
              <w:rPr>
                <w:rFonts w:eastAsia="Times New Roman"/>
                <w:color w:val="000000" w:themeColor="text1"/>
                <w:sz w:val="24"/>
              </w:rPr>
            </w:pPr>
            <w:r w:rsidRPr="00EF1129">
              <w:rPr>
                <w:rFonts w:eastAsia="Times New Roman"/>
                <w:color w:val="000000" w:themeColor="text1"/>
                <w:sz w:val="24"/>
              </w:rPr>
              <w:t>7. Надає роз’яснення з питань, що належать до його компетенції.</w:t>
            </w:r>
          </w:p>
          <w:p w:rsidR="003D43B1" w:rsidRPr="00551367" w:rsidRDefault="003D43B1" w:rsidP="003D43B1">
            <w:pPr>
              <w:tabs>
                <w:tab w:val="left" w:pos="709"/>
              </w:tabs>
              <w:ind w:left="127" w:right="149" w:hanging="15"/>
              <w:rPr>
                <w:rFonts w:eastAsia="Times New Roman"/>
                <w:sz w:val="24"/>
              </w:rPr>
            </w:pPr>
            <w:r w:rsidRPr="00EF1129">
              <w:rPr>
                <w:rFonts w:eastAsia="Times New Roman"/>
                <w:color w:val="000000" w:themeColor="text1"/>
                <w:sz w:val="24"/>
              </w:rPr>
              <w:t>8. Здійснює розгляд звернень громадян з питань, що належать до компетенції відділу.</w:t>
            </w:r>
          </w:p>
        </w:tc>
      </w:tr>
      <w:tr w:rsidR="003D43B1" w:rsidRPr="00802841" w:rsidTr="007C3C47">
        <w:tc>
          <w:tcPr>
            <w:tcW w:w="3134" w:type="dxa"/>
            <w:gridSpan w:val="2"/>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4"/>
              <w:rPr>
                <w:b/>
              </w:rPr>
            </w:pPr>
            <w:r w:rsidRPr="00802841">
              <w:rPr>
                <w:b/>
              </w:rPr>
              <w:lastRenderedPageBreak/>
              <w:t>Умови оплати праці</w:t>
            </w:r>
          </w:p>
        </w:tc>
        <w:tc>
          <w:tcPr>
            <w:tcW w:w="7818" w:type="dxa"/>
            <w:tcBorders>
              <w:top w:val="single" w:sz="4" w:space="0" w:color="auto"/>
              <w:left w:val="single" w:sz="4" w:space="0" w:color="auto"/>
              <w:bottom w:val="single" w:sz="4" w:space="0" w:color="auto"/>
              <w:right w:val="single" w:sz="4" w:space="0" w:color="auto"/>
            </w:tcBorders>
          </w:tcPr>
          <w:p w:rsidR="003D43B1" w:rsidRPr="00802841" w:rsidRDefault="003D43B1" w:rsidP="003505AE">
            <w:pPr>
              <w:pStyle w:val="rvps14"/>
              <w:spacing w:before="0" w:beforeAutospacing="0" w:after="0" w:afterAutospacing="0"/>
              <w:ind w:left="127" w:right="149"/>
            </w:pPr>
            <w:r w:rsidRPr="00802841">
              <w:t xml:space="preserve">Посадовий </w:t>
            </w:r>
            <w:r w:rsidRPr="003505AE">
              <w:t xml:space="preserve">оклад – 4 </w:t>
            </w:r>
            <w:r w:rsidR="003505AE" w:rsidRPr="003505AE">
              <w:t>4</w:t>
            </w:r>
            <w:r w:rsidRPr="003505AE">
              <w:t>00 грн.</w:t>
            </w:r>
            <w:r w:rsidRPr="003505AE">
              <w:rPr>
                <w:lang w:val="ru-RU"/>
              </w:rPr>
              <w:t xml:space="preserve">, </w:t>
            </w:r>
            <w:r w:rsidRPr="003505AE">
              <w:t>надбавка</w:t>
            </w:r>
            <w:r w:rsidRPr="00802841">
              <w:t xml:space="preserve"> за вислугу років, надбавка за ранг державного службовця, за наявності достатнього фонду оплати праці – премія.</w:t>
            </w:r>
          </w:p>
        </w:tc>
      </w:tr>
      <w:tr w:rsidR="003D43B1" w:rsidRPr="00802841" w:rsidTr="007C3C47">
        <w:tc>
          <w:tcPr>
            <w:tcW w:w="3134" w:type="dxa"/>
            <w:gridSpan w:val="2"/>
            <w:tcBorders>
              <w:top w:val="single" w:sz="4" w:space="0" w:color="auto"/>
              <w:left w:val="single" w:sz="4" w:space="0" w:color="auto"/>
              <w:bottom w:val="single" w:sz="4" w:space="0" w:color="auto"/>
              <w:right w:val="single" w:sz="4" w:space="0" w:color="auto"/>
            </w:tcBorders>
            <w:vAlign w:val="center"/>
          </w:tcPr>
          <w:p w:rsidR="003D43B1" w:rsidRPr="00802841" w:rsidRDefault="003D43B1" w:rsidP="003D43B1">
            <w:pPr>
              <w:pStyle w:val="rvps14"/>
              <w:rPr>
                <w:b/>
              </w:rPr>
            </w:pPr>
            <w:r w:rsidRPr="00802841">
              <w:rPr>
                <w:b/>
              </w:rPr>
              <w:t>Інформація про строковість чи безстроковість призначення на посаду</w:t>
            </w:r>
          </w:p>
        </w:tc>
        <w:tc>
          <w:tcPr>
            <w:tcW w:w="7818" w:type="dxa"/>
            <w:tcBorders>
              <w:top w:val="single" w:sz="4" w:space="0" w:color="auto"/>
              <w:left w:val="single" w:sz="4" w:space="0" w:color="auto"/>
              <w:bottom w:val="single" w:sz="4" w:space="0" w:color="auto"/>
              <w:right w:val="single" w:sz="4" w:space="0" w:color="auto"/>
            </w:tcBorders>
            <w:vAlign w:val="center"/>
          </w:tcPr>
          <w:p w:rsidR="003D43B1" w:rsidRPr="00802841" w:rsidRDefault="003D43B1" w:rsidP="003D43B1">
            <w:pPr>
              <w:pStyle w:val="rvps14"/>
              <w:spacing w:before="0" w:beforeAutospacing="0" w:after="0" w:afterAutospacing="0"/>
              <w:ind w:left="127"/>
            </w:pPr>
            <w:r w:rsidRPr="00802841">
              <w:t>Безстроково</w:t>
            </w:r>
          </w:p>
        </w:tc>
      </w:tr>
      <w:tr w:rsidR="003D43B1" w:rsidRPr="00802841" w:rsidTr="007C3C47">
        <w:tc>
          <w:tcPr>
            <w:tcW w:w="3134" w:type="dxa"/>
            <w:gridSpan w:val="2"/>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4"/>
              <w:rPr>
                <w:b/>
              </w:rPr>
            </w:pPr>
            <w:r w:rsidRPr="00802841">
              <w:rPr>
                <w:b/>
              </w:rPr>
              <w:lastRenderedPageBreak/>
              <w:t>Перелік документів, необхідних для участі в конкурсі, та строк їх подання</w:t>
            </w:r>
          </w:p>
        </w:tc>
        <w:tc>
          <w:tcPr>
            <w:tcW w:w="7818"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2"/>
              <w:spacing w:before="120" w:beforeAutospacing="0" w:after="0" w:afterAutospacing="0"/>
              <w:ind w:left="149" w:hanging="4"/>
            </w:pPr>
            <w:r w:rsidRPr="00802841">
              <w:t xml:space="preserve">1) </w:t>
            </w:r>
            <w:proofErr w:type="spellStart"/>
            <w:r w:rsidRPr="00802841">
              <w:t>копі</w:t>
            </w:r>
            <w:proofErr w:type="spellEnd"/>
            <w:r w:rsidRPr="00802841">
              <w:rPr>
                <w:lang w:val="uk-UA"/>
              </w:rPr>
              <w:t>я</w:t>
            </w:r>
            <w:r w:rsidRPr="00802841">
              <w:t xml:space="preserve"> паспорта </w:t>
            </w:r>
            <w:proofErr w:type="spellStart"/>
            <w:r w:rsidRPr="00802841">
              <w:t>громадянина</w:t>
            </w:r>
            <w:proofErr w:type="spellEnd"/>
            <w:r w:rsidRPr="00802841">
              <w:t xml:space="preserve"> </w:t>
            </w:r>
            <w:proofErr w:type="spellStart"/>
            <w:r w:rsidRPr="00802841">
              <w:t>України</w:t>
            </w:r>
            <w:proofErr w:type="spellEnd"/>
            <w:r w:rsidRPr="00802841">
              <w:t>;</w:t>
            </w:r>
          </w:p>
          <w:p w:rsidR="003D43B1" w:rsidRPr="00802841" w:rsidRDefault="003D43B1" w:rsidP="003D43B1">
            <w:pPr>
              <w:pStyle w:val="rvps2"/>
              <w:spacing w:before="120" w:beforeAutospacing="0" w:after="0" w:afterAutospacing="0"/>
              <w:ind w:left="149" w:right="149" w:hanging="4"/>
              <w:jc w:val="both"/>
            </w:pPr>
            <w:r w:rsidRPr="00802841">
              <w:t xml:space="preserve">2) </w:t>
            </w:r>
            <w:proofErr w:type="spellStart"/>
            <w:r w:rsidRPr="00802841">
              <w:t>письмов</w:t>
            </w:r>
            <w:proofErr w:type="spellEnd"/>
            <w:r w:rsidRPr="00802841">
              <w:rPr>
                <w:lang w:val="uk-UA"/>
              </w:rPr>
              <w:t>а</w:t>
            </w:r>
            <w:r w:rsidRPr="00802841">
              <w:t xml:space="preserve"> </w:t>
            </w:r>
            <w:proofErr w:type="spellStart"/>
            <w:r w:rsidRPr="00802841">
              <w:t>заяв</w:t>
            </w:r>
            <w:proofErr w:type="spellEnd"/>
            <w:r w:rsidRPr="00802841">
              <w:rPr>
                <w:lang w:val="uk-UA"/>
              </w:rPr>
              <w:t>а</w:t>
            </w:r>
            <w:r w:rsidRPr="00802841">
              <w:t xml:space="preserve"> про участь у </w:t>
            </w:r>
            <w:proofErr w:type="spellStart"/>
            <w:r w:rsidRPr="00802841">
              <w:t>конкурсі</w:t>
            </w:r>
            <w:proofErr w:type="spellEnd"/>
            <w:r w:rsidRPr="00802841">
              <w:t xml:space="preserve"> </w:t>
            </w:r>
            <w:proofErr w:type="spellStart"/>
            <w:r w:rsidRPr="00802841">
              <w:t>із</w:t>
            </w:r>
            <w:proofErr w:type="spellEnd"/>
            <w:r w:rsidRPr="00802841">
              <w:t xml:space="preserve"> </w:t>
            </w:r>
            <w:proofErr w:type="spellStart"/>
            <w:r w:rsidRPr="00802841">
              <w:t>зазначенням</w:t>
            </w:r>
            <w:proofErr w:type="spellEnd"/>
            <w:r w:rsidRPr="00802841">
              <w:t xml:space="preserve"> </w:t>
            </w:r>
            <w:proofErr w:type="spellStart"/>
            <w:r w:rsidRPr="00802841">
              <w:t>основних</w:t>
            </w:r>
            <w:proofErr w:type="spellEnd"/>
            <w:r w:rsidRPr="00802841">
              <w:t xml:space="preserve"> </w:t>
            </w:r>
            <w:proofErr w:type="spellStart"/>
            <w:r w:rsidRPr="00802841">
              <w:t>мотивів</w:t>
            </w:r>
            <w:proofErr w:type="spellEnd"/>
            <w:r w:rsidRPr="00802841">
              <w:t xml:space="preserve"> </w:t>
            </w:r>
            <w:r>
              <w:rPr>
                <w:lang w:val="uk-UA"/>
              </w:rPr>
              <w:t xml:space="preserve">для </w:t>
            </w:r>
            <w:proofErr w:type="spellStart"/>
            <w:r w:rsidRPr="00802841">
              <w:t>зайняття</w:t>
            </w:r>
            <w:proofErr w:type="spellEnd"/>
            <w:r w:rsidRPr="00802841">
              <w:t xml:space="preserve"> посади </w:t>
            </w:r>
            <w:proofErr w:type="spellStart"/>
            <w:r w:rsidRPr="00802841">
              <w:t>державної</w:t>
            </w:r>
            <w:proofErr w:type="spellEnd"/>
            <w:r w:rsidRPr="00802841">
              <w:t xml:space="preserve"> </w:t>
            </w:r>
            <w:proofErr w:type="spellStart"/>
            <w:r w:rsidRPr="00802841">
              <w:t>служби</w:t>
            </w:r>
            <w:proofErr w:type="spellEnd"/>
            <w:r w:rsidRPr="00802841">
              <w:t xml:space="preserve">, до </w:t>
            </w:r>
            <w:proofErr w:type="spellStart"/>
            <w:r w:rsidRPr="00802841">
              <w:t>якої</w:t>
            </w:r>
            <w:proofErr w:type="spellEnd"/>
            <w:r w:rsidRPr="00802841">
              <w:t xml:space="preserve"> </w:t>
            </w:r>
            <w:proofErr w:type="spellStart"/>
            <w:r w:rsidRPr="00802841">
              <w:t>додається</w:t>
            </w:r>
            <w:proofErr w:type="spellEnd"/>
            <w:r w:rsidRPr="00802841">
              <w:t xml:space="preserve"> резюме у </w:t>
            </w:r>
            <w:proofErr w:type="spellStart"/>
            <w:r w:rsidRPr="00802841">
              <w:t>довільній</w:t>
            </w:r>
            <w:proofErr w:type="spellEnd"/>
            <w:r w:rsidRPr="00802841">
              <w:t xml:space="preserve"> </w:t>
            </w:r>
            <w:proofErr w:type="spellStart"/>
            <w:r w:rsidRPr="00802841">
              <w:t>формі</w:t>
            </w:r>
            <w:proofErr w:type="spellEnd"/>
            <w:r w:rsidRPr="00802841">
              <w:t>;</w:t>
            </w:r>
          </w:p>
          <w:p w:rsidR="003D43B1" w:rsidRDefault="003D43B1" w:rsidP="003D43B1">
            <w:pPr>
              <w:pStyle w:val="rvps2"/>
              <w:spacing w:before="120" w:beforeAutospacing="0" w:after="0" w:afterAutospacing="0"/>
              <w:ind w:left="149" w:right="149" w:hanging="4"/>
              <w:jc w:val="both"/>
              <w:rPr>
                <w:lang w:val="uk-UA"/>
              </w:rPr>
            </w:pPr>
            <w:r w:rsidRPr="00802841">
              <w:t xml:space="preserve">3) </w:t>
            </w:r>
            <w:proofErr w:type="spellStart"/>
            <w:r w:rsidRPr="00802841">
              <w:t>письмов</w:t>
            </w:r>
            <w:proofErr w:type="spellEnd"/>
            <w:r w:rsidRPr="00802841">
              <w:rPr>
                <w:lang w:val="uk-UA"/>
              </w:rPr>
              <w:t>а</w:t>
            </w:r>
            <w:r w:rsidRPr="00802841">
              <w:t xml:space="preserve"> </w:t>
            </w:r>
            <w:proofErr w:type="spellStart"/>
            <w:r w:rsidRPr="00802841">
              <w:t>заяв</w:t>
            </w:r>
            <w:proofErr w:type="spellEnd"/>
            <w:r w:rsidRPr="00802841">
              <w:rPr>
                <w:lang w:val="uk-UA"/>
              </w:rPr>
              <w:t>а</w:t>
            </w:r>
            <w:r w:rsidRPr="00802841">
              <w:t xml:space="preserve">, в </w:t>
            </w:r>
            <w:proofErr w:type="spellStart"/>
            <w:r w:rsidRPr="00802841">
              <w:t>якій</w:t>
            </w:r>
            <w:proofErr w:type="spellEnd"/>
            <w:r w:rsidRPr="00802841">
              <w:rPr>
                <w:lang w:val="uk-UA"/>
              </w:rPr>
              <w:t xml:space="preserve"> особа</w:t>
            </w:r>
            <w:r>
              <w:t xml:space="preserve"> </w:t>
            </w:r>
            <w:proofErr w:type="spellStart"/>
            <w:r>
              <w:t>повідомляє</w:t>
            </w:r>
            <w:proofErr w:type="spellEnd"/>
            <w:r>
              <w:rPr>
                <w:lang w:val="uk-UA"/>
              </w:rPr>
              <w:t xml:space="preserve"> про те,</w:t>
            </w:r>
            <w:r w:rsidRPr="00802841">
              <w:t xml:space="preserve"> </w:t>
            </w:r>
            <w:proofErr w:type="spellStart"/>
            <w:r w:rsidRPr="00802841">
              <w:t>що</w:t>
            </w:r>
            <w:proofErr w:type="spellEnd"/>
            <w:r w:rsidRPr="00802841">
              <w:t xml:space="preserve"> до </w:t>
            </w:r>
            <w:proofErr w:type="spellStart"/>
            <w:r w:rsidRPr="00802841">
              <w:t>неї</w:t>
            </w:r>
            <w:proofErr w:type="spellEnd"/>
            <w:r w:rsidRPr="00802841">
              <w:t xml:space="preserve"> не </w:t>
            </w:r>
            <w:proofErr w:type="spellStart"/>
            <w:r w:rsidRPr="00802841">
              <w:t>застосовуються</w:t>
            </w:r>
            <w:proofErr w:type="spellEnd"/>
            <w:r w:rsidRPr="00802841">
              <w:t xml:space="preserve"> заборони, </w:t>
            </w:r>
            <w:proofErr w:type="spellStart"/>
            <w:r w:rsidRPr="00802841">
              <w:t>визначені</w:t>
            </w:r>
            <w:proofErr w:type="spellEnd"/>
            <w:r w:rsidRPr="00802841">
              <w:t xml:space="preserve"> </w:t>
            </w:r>
            <w:hyperlink r:id="rId5" w:anchor="n13" w:tgtFrame="_blank" w:history="1">
              <w:proofErr w:type="spellStart"/>
              <w:r w:rsidRPr="00F402F5">
                <w:rPr>
                  <w:rStyle w:val="a3"/>
                  <w:color w:val="auto"/>
                  <w:u w:val="none"/>
                </w:rPr>
                <w:t>частиною</w:t>
              </w:r>
              <w:proofErr w:type="spellEnd"/>
              <w:r w:rsidRPr="00F402F5">
                <w:rPr>
                  <w:rStyle w:val="a3"/>
                  <w:color w:val="auto"/>
                  <w:u w:val="none"/>
                </w:rPr>
                <w:t xml:space="preserve"> </w:t>
              </w:r>
              <w:proofErr w:type="spellStart"/>
              <w:r w:rsidRPr="00F402F5">
                <w:rPr>
                  <w:rStyle w:val="a3"/>
                  <w:color w:val="auto"/>
                  <w:u w:val="none"/>
                </w:rPr>
                <w:t>третьою</w:t>
              </w:r>
              <w:proofErr w:type="spellEnd"/>
            </w:hyperlink>
            <w:r w:rsidRPr="00F402F5">
              <w:t xml:space="preserve"> </w:t>
            </w:r>
            <w:proofErr w:type="spellStart"/>
            <w:r w:rsidRPr="00F402F5">
              <w:t>або</w:t>
            </w:r>
            <w:proofErr w:type="spellEnd"/>
            <w:r w:rsidRPr="00F402F5">
              <w:t xml:space="preserve"> </w:t>
            </w:r>
            <w:hyperlink r:id="rId6" w:anchor="n14" w:tgtFrame="_blank" w:history="1">
              <w:r w:rsidRPr="00F402F5">
                <w:rPr>
                  <w:rStyle w:val="a3"/>
                  <w:color w:val="auto"/>
                  <w:u w:val="none"/>
                </w:rPr>
                <w:t>четвертою</w:t>
              </w:r>
            </w:hyperlink>
            <w:r w:rsidRPr="00802841">
              <w:t xml:space="preserve"> </w:t>
            </w:r>
            <w:proofErr w:type="spellStart"/>
            <w:r w:rsidRPr="00802841">
              <w:t>статті</w:t>
            </w:r>
            <w:proofErr w:type="spellEnd"/>
            <w:r w:rsidRPr="00802841">
              <w:t xml:space="preserve"> 1 Закону </w:t>
            </w:r>
            <w:proofErr w:type="spellStart"/>
            <w:r w:rsidRPr="00802841">
              <w:t>України</w:t>
            </w:r>
            <w:proofErr w:type="spellEnd"/>
            <w:r w:rsidRPr="00802841">
              <w:t xml:space="preserve"> "Про </w:t>
            </w:r>
            <w:proofErr w:type="spellStart"/>
            <w:r w:rsidRPr="00802841">
              <w:t>очищення</w:t>
            </w:r>
            <w:proofErr w:type="spellEnd"/>
            <w:r w:rsidRPr="00802841">
              <w:t xml:space="preserve"> </w:t>
            </w:r>
            <w:proofErr w:type="spellStart"/>
            <w:r w:rsidRPr="00802841">
              <w:t>влади</w:t>
            </w:r>
            <w:proofErr w:type="spellEnd"/>
            <w:r w:rsidRPr="00802841">
              <w:t xml:space="preserve">", та </w:t>
            </w:r>
            <w:proofErr w:type="spellStart"/>
            <w:r w:rsidRPr="00802841">
              <w:t>надає</w:t>
            </w:r>
            <w:proofErr w:type="spellEnd"/>
            <w:r w:rsidRPr="00802841">
              <w:t xml:space="preserve"> </w:t>
            </w:r>
            <w:proofErr w:type="spellStart"/>
            <w:r w:rsidRPr="00802841">
              <w:t>згоду</w:t>
            </w:r>
            <w:proofErr w:type="spellEnd"/>
            <w:r w:rsidRPr="00802841">
              <w:t xml:space="preserve"> на </w:t>
            </w:r>
            <w:proofErr w:type="spellStart"/>
            <w:r w:rsidRPr="00802841">
              <w:t>проходження</w:t>
            </w:r>
            <w:proofErr w:type="spellEnd"/>
            <w:r w:rsidRPr="00802841">
              <w:t xml:space="preserve"> </w:t>
            </w:r>
            <w:proofErr w:type="spellStart"/>
            <w:r w:rsidRPr="00802841">
              <w:t>перевірки</w:t>
            </w:r>
            <w:proofErr w:type="spellEnd"/>
            <w:r w:rsidRPr="00802841">
              <w:t xml:space="preserve"> та </w:t>
            </w:r>
            <w:proofErr w:type="spellStart"/>
            <w:r w:rsidRPr="00802841">
              <w:t>оприлюднення</w:t>
            </w:r>
            <w:proofErr w:type="spellEnd"/>
            <w:r w:rsidRPr="00802841">
              <w:t xml:space="preserve"> </w:t>
            </w:r>
            <w:proofErr w:type="spellStart"/>
            <w:r w:rsidRPr="00802841">
              <w:t>відомостей</w:t>
            </w:r>
            <w:proofErr w:type="spellEnd"/>
            <w:r w:rsidRPr="00802841">
              <w:t xml:space="preserve"> </w:t>
            </w:r>
            <w:proofErr w:type="spellStart"/>
            <w:r w:rsidRPr="00802841">
              <w:t>стосовно</w:t>
            </w:r>
            <w:proofErr w:type="spellEnd"/>
            <w:r w:rsidRPr="00802841">
              <w:t xml:space="preserve"> </w:t>
            </w:r>
            <w:proofErr w:type="spellStart"/>
            <w:r w:rsidRPr="00802841">
              <w:t>неї</w:t>
            </w:r>
            <w:proofErr w:type="spellEnd"/>
            <w:r w:rsidRPr="00802841">
              <w:t xml:space="preserve"> </w:t>
            </w:r>
            <w:proofErr w:type="spellStart"/>
            <w:r w:rsidRPr="00802841">
              <w:t>відповідно</w:t>
            </w:r>
            <w:proofErr w:type="spellEnd"/>
            <w:r w:rsidRPr="00802841">
              <w:t xml:space="preserve"> до </w:t>
            </w:r>
            <w:proofErr w:type="spellStart"/>
            <w:r w:rsidRPr="00802841">
              <w:t>зазначеного</w:t>
            </w:r>
            <w:proofErr w:type="spellEnd"/>
            <w:r w:rsidRPr="00802841">
              <w:t xml:space="preserve"> Закону</w:t>
            </w:r>
            <w:r>
              <w:rPr>
                <w:lang w:val="uk-UA"/>
              </w:rPr>
              <w:t>.</w:t>
            </w:r>
          </w:p>
          <w:p w:rsidR="003D43B1" w:rsidRPr="00802841" w:rsidRDefault="003D43B1" w:rsidP="003D43B1">
            <w:pPr>
              <w:pStyle w:val="rvps2"/>
              <w:spacing w:before="120" w:beforeAutospacing="0" w:after="0" w:afterAutospacing="0"/>
              <w:ind w:left="149" w:right="149" w:hanging="4"/>
              <w:jc w:val="both"/>
              <w:rPr>
                <w:lang w:val="uk-UA"/>
              </w:rPr>
            </w:pPr>
            <w:r w:rsidRPr="00802841">
              <w:t xml:space="preserve">4) </w:t>
            </w:r>
            <w:proofErr w:type="spellStart"/>
            <w:r w:rsidRPr="00802841">
              <w:t>копі</w:t>
            </w:r>
            <w:proofErr w:type="spellEnd"/>
            <w:r w:rsidRPr="00802841">
              <w:rPr>
                <w:lang w:val="uk-UA"/>
              </w:rPr>
              <w:t>я</w:t>
            </w:r>
            <w:r w:rsidRPr="00802841">
              <w:t xml:space="preserve"> (</w:t>
            </w:r>
            <w:proofErr w:type="spellStart"/>
            <w:r w:rsidRPr="00802841">
              <w:t>копії</w:t>
            </w:r>
            <w:proofErr w:type="spellEnd"/>
            <w:r w:rsidRPr="00802841">
              <w:t>) документа (</w:t>
            </w:r>
            <w:proofErr w:type="spellStart"/>
            <w:r w:rsidRPr="00802841">
              <w:t>документів</w:t>
            </w:r>
            <w:proofErr w:type="spellEnd"/>
            <w:r w:rsidRPr="00802841">
              <w:t xml:space="preserve">) про </w:t>
            </w:r>
            <w:proofErr w:type="spellStart"/>
            <w:r w:rsidRPr="00802841">
              <w:t>освіту</w:t>
            </w:r>
            <w:proofErr w:type="spellEnd"/>
            <w:r w:rsidRPr="00802841">
              <w:t>;</w:t>
            </w:r>
          </w:p>
          <w:p w:rsidR="003D43B1" w:rsidRPr="00802841" w:rsidRDefault="003D43B1" w:rsidP="003D43B1">
            <w:pPr>
              <w:pStyle w:val="rvps2"/>
              <w:spacing w:before="120" w:beforeAutospacing="0" w:after="0" w:afterAutospacing="0"/>
              <w:ind w:left="149" w:right="149" w:hanging="4"/>
              <w:jc w:val="both"/>
              <w:rPr>
                <w:lang w:val="uk-UA"/>
              </w:rPr>
            </w:pPr>
            <w:r w:rsidRPr="00802841">
              <w:rPr>
                <w:lang w:val="uk-UA"/>
              </w:rPr>
              <w:t xml:space="preserve">5) </w:t>
            </w:r>
            <w:r>
              <w:rPr>
                <w:lang w:val="uk-UA"/>
              </w:rPr>
              <w:t xml:space="preserve">оригінал </w:t>
            </w:r>
            <w:r w:rsidRPr="00802841">
              <w:rPr>
                <w:lang w:val="uk-UA"/>
              </w:rPr>
              <w:t>посвідчення атестації щодо вільного володіння державною мовою;</w:t>
            </w:r>
          </w:p>
          <w:p w:rsidR="003D43B1" w:rsidRPr="00802841" w:rsidRDefault="003D43B1" w:rsidP="003D43B1">
            <w:pPr>
              <w:pStyle w:val="rvps2"/>
              <w:spacing w:before="120" w:beforeAutospacing="0" w:after="0" w:afterAutospacing="0"/>
              <w:ind w:left="149" w:right="149" w:hanging="4"/>
              <w:jc w:val="both"/>
            </w:pPr>
            <w:r w:rsidRPr="00802841">
              <w:rPr>
                <w:lang w:val="uk-UA"/>
              </w:rPr>
              <w:t>6</w:t>
            </w:r>
            <w:r w:rsidRPr="00802841">
              <w:t xml:space="preserve">) </w:t>
            </w:r>
            <w:proofErr w:type="spellStart"/>
            <w:r w:rsidRPr="00802841">
              <w:t>заповнена</w:t>
            </w:r>
            <w:proofErr w:type="spellEnd"/>
            <w:r w:rsidRPr="00802841">
              <w:t xml:space="preserve"> </w:t>
            </w:r>
            <w:proofErr w:type="spellStart"/>
            <w:r w:rsidRPr="00802841">
              <w:t>особова</w:t>
            </w:r>
            <w:proofErr w:type="spellEnd"/>
            <w:r w:rsidRPr="00802841">
              <w:t xml:space="preserve"> </w:t>
            </w:r>
            <w:proofErr w:type="spellStart"/>
            <w:r w:rsidRPr="00802841">
              <w:t>картка</w:t>
            </w:r>
            <w:proofErr w:type="spellEnd"/>
            <w:r w:rsidRPr="00802841">
              <w:t xml:space="preserve"> </w:t>
            </w:r>
            <w:proofErr w:type="spellStart"/>
            <w:r w:rsidRPr="00802841">
              <w:t>встановленого</w:t>
            </w:r>
            <w:proofErr w:type="spellEnd"/>
            <w:r w:rsidRPr="00802841">
              <w:t xml:space="preserve"> </w:t>
            </w:r>
            <w:proofErr w:type="spellStart"/>
            <w:r w:rsidRPr="00802841">
              <w:t>зразка</w:t>
            </w:r>
            <w:proofErr w:type="spellEnd"/>
            <w:r w:rsidRPr="00802841">
              <w:t>;</w:t>
            </w:r>
          </w:p>
          <w:p w:rsidR="003D43B1" w:rsidRPr="00802841" w:rsidRDefault="003D43B1" w:rsidP="003D43B1">
            <w:pPr>
              <w:pStyle w:val="rvps2"/>
              <w:spacing w:before="120" w:beforeAutospacing="0" w:after="0" w:afterAutospacing="0"/>
              <w:ind w:left="149" w:right="149" w:hanging="4"/>
              <w:jc w:val="both"/>
            </w:pPr>
            <w:r w:rsidRPr="00802841">
              <w:rPr>
                <w:lang w:val="uk-UA"/>
              </w:rPr>
              <w:t>7</w:t>
            </w:r>
            <w:r w:rsidRPr="00802841">
              <w:t xml:space="preserve">) </w:t>
            </w:r>
            <w:r>
              <w:rPr>
                <w:lang w:val="uk-UA"/>
              </w:rPr>
              <w:t>Е-</w:t>
            </w:r>
            <w:proofErr w:type="spellStart"/>
            <w:r w:rsidRPr="00802841">
              <w:t>деклараці</w:t>
            </w:r>
            <w:proofErr w:type="spellEnd"/>
            <w:r w:rsidRPr="00802841">
              <w:rPr>
                <w:lang w:val="uk-UA"/>
              </w:rPr>
              <w:t>я</w:t>
            </w:r>
            <w:r w:rsidRPr="00802841">
              <w:t xml:space="preserve"> особи, </w:t>
            </w:r>
            <w:proofErr w:type="spellStart"/>
            <w:r w:rsidRPr="00802841">
              <w:t>уповноваженої</w:t>
            </w:r>
            <w:proofErr w:type="spellEnd"/>
            <w:r w:rsidRPr="00802841">
              <w:t xml:space="preserve"> на </w:t>
            </w:r>
            <w:proofErr w:type="spellStart"/>
            <w:r w:rsidRPr="00802841">
              <w:t>виконання</w:t>
            </w:r>
            <w:proofErr w:type="spellEnd"/>
            <w:r w:rsidRPr="00802841">
              <w:t xml:space="preserve"> </w:t>
            </w:r>
            <w:proofErr w:type="spellStart"/>
            <w:r w:rsidRPr="00802841">
              <w:t>функцій</w:t>
            </w:r>
            <w:proofErr w:type="spellEnd"/>
            <w:r w:rsidRPr="00802841">
              <w:t xml:space="preserve"> </w:t>
            </w:r>
            <w:proofErr w:type="spellStart"/>
            <w:r w:rsidRPr="00802841">
              <w:t>держави</w:t>
            </w:r>
            <w:proofErr w:type="spellEnd"/>
            <w:r w:rsidRPr="00802841">
              <w:t xml:space="preserve"> </w:t>
            </w:r>
            <w:proofErr w:type="spellStart"/>
            <w:r w:rsidRPr="00802841">
              <w:t>або</w:t>
            </w:r>
            <w:proofErr w:type="spellEnd"/>
            <w:r w:rsidRPr="00802841">
              <w:t xml:space="preserve"> </w:t>
            </w:r>
            <w:proofErr w:type="spellStart"/>
            <w:r w:rsidRPr="00802841">
              <w:t>місцевого</w:t>
            </w:r>
            <w:proofErr w:type="spellEnd"/>
            <w:r w:rsidRPr="00802841">
              <w:t xml:space="preserve"> </w:t>
            </w:r>
            <w:proofErr w:type="spellStart"/>
            <w:r w:rsidRPr="00802841">
              <w:t>самоврядування</w:t>
            </w:r>
            <w:proofErr w:type="spellEnd"/>
            <w:r w:rsidRPr="00802841">
              <w:t xml:space="preserve">, за </w:t>
            </w:r>
            <w:r>
              <w:rPr>
                <w:lang w:val="uk-UA"/>
              </w:rPr>
              <w:t>минулий</w:t>
            </w:r>
            <w:r w:rsidRPr="00802841">
              <w:t xml:space="preserve"> </w:t>
            </w:r>
            <w:proofErr w:type="spellStart"/>
            <w:r w:rsidRPr="00802841">
              <w:t>рік</w:t>
            </w:r>
            <w:proofErr w:type="spellEnd"/>
            <w:r w:rsidRPr="00802841">
              <w:t>.</w:t>
            </w:r>
          </w:p>
          <w:p w:rsidR="003D43B1" w:rsidRPr="00802841" w:rsidRDefault="003D43B1" w:rsidP="003D43B1">
            <w:pPr>
              <w:pStyle w:val="rvps2"/>
              <w:spacing w:before="120" w:beforeAutospacing="0" w:after="0" w:afterAutospacing="0"/>
              <w:ind w:left="149" w:right="149" w:hanging="4"/>
              <w:jc w:val="both"/>
            </w:pPr>
            <w:r w:rsidRPr="00802841">
              <w:rPr>
                <w:b/>
                <w:lang w:val="uk-UA"/>
              </w:rPr>
              <w:t xml:space="preserve">Строк подання </w:t>
            </w:r>
            <w:r w:rsidRPr="0005450C">
              <w:rPr>
                <w:b/>
                <w:lang w:val="uk-UA"/>
              </w:rPr>
              <w:t>документів:</w:t>
            </w:r>
            <w:r w:rsidRPr="0005450C">
              <w:rPr>
                <w:lang w:val="uk-UA"/>
              </w:rPr>
              <w:t xml:space="preserve"> 17 календарних</w:t>
            </w:r>
            <w:r w:rsidRPr="00802841">
              <w:rPr>
                <w:lang w:val="uk-UA"/>
              </w:rPr>
              <w:t xml:space="preserve"> дні</w:t>
            </w:r>
            <w:r>
              <w:rPr>
                <w:lang w:val="uk-UA"/>
              </w:rPr>
              <w:t>в</w:t>
            </w:r>
            <w:r w:rsidRPr="00802841">
              <w:rPr>
                <w:lang w:val="uk-UA"/>
              </w:rPr>
              <w:t xml:space="preserve"> з дня оприлюднення </w:t>
            </w:r>
            <w:r w:rsidRPr="0005450C">
              <w:rPr>
                <w:lang w:val="uk-UA"/>
              </w:rPr>
              <w:t>інформації про проведення конкурсу на офіційному сайті Національного агентства з питань дер</w:t>
            </w:r>
            <w:bookmarkStart w:id="0" w:name="_GoBack"/>
            <w:bookmarkEnd w:id="0"/>
            <w:r w:rsidRPr="0005450C">
              <w:rPr>
                <w:lang w:val="uk-UA"/>
              </w:rPr>
              <w:t xml:space="preserve">жавної служби до 17 год. 15 хв. </w:t>
            </w:r>
            <w:r w:rsidRPr="0005450C">
              <w:rPr>
                <w:lang w:val="uk-UA"/>
              </w:rPr>
              <w:br/>
              <w:t>01 жовтня 2018 року.</w:t>
            </w:r>
          </w:p>
        </w:tc>
      </w:tr>
      <w:tr w:rsidR="003D43B1" w:rsidRPr="00802841" w:rsidTr="007C3C47">
        <w:tc>
          <w:tcPr>
            <w:tcW w:w="3134" w:type="dxa"/>
            <w:gridSpan w:val="2"/>
            <w:tcBorders>
              <w:top w:val="single" w:sz="4" w:space="0" w:color="auto"/>
              <w:left w:val="single" w:sz="4" w:space="0" w:color="auto"/>
              <w:bottom w:val="single" w:sz="4" w:space="0" w:color="auto"/>
              <w:right w:val="single" w:sz="4" w:space="0" w:color="auto"/>
            </w:tcBorders>
            <w:vAlign w:val="center"/>
          </w:tcPr>
          <w:p w:rsidR="003D43B1" w:rsidRPr="00802841" w:rsidRDefault="003D43B1" w:rsidP="003D43B1">
            <w:pPr>
              <w:pStyle w:val="rvps14"/>
              <w:rPr>
                <w:b/>
              </w:rPr>
            </w:pPr>
            <w:r>
              <w:rPr>
                <w:b/>
              </w:rPr>
              <w:t>М</w:t>
            </w:r>
            <w:r w:rsidRPr="00802841">
              <w:rPr>
                <w:b/>
              </w:rPr>
              <w:t>ісце</w:t>
            </w:r>
            <w:r>
              <w:rPr>
                <w:b/>
              </w:rPr>
              <w:t>,</w:t>
            </w:r>
            <w:r w:rsidRPr="00802841">
              <w:rPr>
                <w:b/>
              </w:rPr>
              <w:t xml:space="preserve"> час</w:t>
            </w:r>
            <w:r>
              <w:rPr>
                <w:b/>
              </w:rPr>
              <w:t xml:space="preserve"> та дата початку </w:t>
            </w:r>
            <w:r w:rsidRPr="00802841">
              <w:rPr>
                <w:b/>
              </w:rPr>
              <w:t>проведення конкурсу</w:t>
            </w:r>
          </w:p>
        </w:tc>
        <w:tc>
          <w:tcPr>
            <w:tcW w:w="7818"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a4"/>
              <w:spacing w:before="0" w:beforeAutospacing="0" w:after="0" w:afterAutospacing="0"/>
              <w:ind w:left="127"/>
              <w:jc w:val="both"/>
              <w:rPr>
                <w:lang w:val="uk-UA"/>
              </w:rPr>
            </w:pPr>
            <w:r>
              <w:rPr>
                <w:lang w:val="uk-UA"/>
              </w:rPr>
              <w:t xml:space="preserve">29016, </w:t>
            </w:r>
            <w:r w:rsidRPr="0005450C">
              <w:rPr>
                <w:lang w:val="uk-UA"/>
              </w:rPr>
              <w:t>м. Хмельницький, вул. Інститутська, 4/1, початок о 10 год. 00 хв.,                         08 жовтня 2018 року.</w:t>
            </w:r>
          </w:p>
        </w:tc>
      </w:tr>
      <w:tr w:rsidR="003D43B1" w:rsidRPr="00802841" w:rsidTr="007C3C47">
        <w:tc>
          <w:tcPr>
            <w:tcW w:w="3134" w:type="dxa"/>
            <w:gridSpan w:val="2"/>
            <w:tcBorders>
              <w:top w:val="single" w:sz="4" w:space="0" w:color="auto"/>
              <w:left w:val="single" w:sz="4" w:space="0" w:color="auto"/>
              <w:bottom w:val="single" w:sz="4" w:space="0" w:color="auto"/>
              <w:right w:val="single" w:sz="4" w:space="0" w:color="auto"/>
            </w:tcBorders>
            <w:vAlign w:val="center"/>
          </w:tcPr>
          <w:p w:rsidR="003D43B1" w:rsidRPr="00802841" w:rsidRDefault="003D43B1" w:rsidP="003D43B1">
            <w:pPr>
              <w:pStyle w:val="rvps14"/>
              <w:rPr>
                <w:b/>
              </w:rPr>
            </w:pPr>
            <w:r w:rsidRPr="00802841">
              <w:rPr>
                <w:b/>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818" w:type="dxa"/>
            <w:tcBorders>
              <w:top w:val="single" w:sz="4" w:space="0" w:color="auto"/>
              <w:left w:val="single" w:sz="4" w:space="0" w:color="auto"/>
              <w:bottom w:val="single" w:sz="4" w:space="0" w:color="auto"/>
              <w:right w:val="single" w:sz="4" w:space="0" w:color="auto"/>
            </w:tcBorders>
            <w:vAlign w:val="center"/>
          </w:tcPr>
          <w:p w:rsidR="003D43B1" w:rsidRPr="00802841" w:rsidRDefault="003D43B1" w:rsidP="003D43B1">
            <w:pPr>
              <w:pStyle w:val="a4"/>
              <w:spacing w:before="0" w:beforeAutospacing="0" w:after="0" w:afterAutospacing="0"/>
              <w:ind w:left="127" w:firstLine="62"/>
              <w:rPr>
                <w:lang w:val="uk-UA"/>
              </w:rPr>
            </w:pPr>
            <w:r w:rsidRPr="00802841">
              <w:rPr>
                <w:lang w:val="uk-UA"/>
              </w:rPr>
              <w:t xml:space="preserve">Олійник Лариса Іванівна,  </w:t>
            </w:r>
          </w:p>
          <w:p w:rsidR="003D43B1" w:rsidRPr="00802841" w:rsidRDefault="003D43B1" w:rsidP="003D43B1">
            <w:pPr>
              <w:pStyle w:val="a4"/>
              <w:spacing w:before="0" w:beforeAutospacing="0" w:after="0" w:afterAutospacing="0"/>
              <w:ind w:left="127" w:firstLine="62"/>
              <w:rPr>
                <w:lang w:val="uk-UA"/>
              </w:rPr>
            </w:pPr>
            <w:r w:rsidRPr="00802841">
              <w:rPr>
                <w:lang w:val="uk-UA"/>
              </w:rPr>
              <w:t>тел. (0382) 72-33-44</w:t>
            </w:r>
          </w:p>
          <w:p w:rsidR="003D43B1" w:rsidRPr="00802841" w:rsidRDefault="003D43B1" w:rsidP="003D43B1">
            <w:pPr>
              <w:pStyle w:val="a4"/>
              <w:spacing w:before="0" w:beforeAutospacing="0" w:after="0" w:afterAutospacing="0"/>
              <w:ind w:left="127" w:firstLine="62"/>
              <w:rPr>
                <w:lang w:val="uk-UA"/>
              </w:rPr>
            </w:pPr>
            <w:proofErr w:type="spellStart"/>
            <w:r w:rsidRPr="00802841">
              <w:rPr>
                <w:lang w:val="en-US"/>
              </w:rPr>
              <w:t>khm</w:t>
            </w:r>
            <w:proofErr w:type="spellEnd"/>
            <w:r w:rsidRPr="00802841">
              <w:rPr>
                <w:lang w:val="uk-UA"/>
              </w:rPr>
              <w:t>_</w:t>
            </w:r>
            <w:proofErr w:type="spellStart"/>
            <w:r w:rsidRPr="00802841">
              <w:rPr>
                <w:lang w:val="en-US"/>
              </w:rPr>
              <w:t>kadry</w:t>
            </w:r>
            <w:proofErr w:type="spellEnd"/>
            <w:r w:rsidRPr="00802841">
              <w:rPr>
                <w:lang w:val="uk-UA"/>
              </w:rPr>
              <w:t>@</w:t>
            </w:r>
            <w:r w:rsidRPr="00802841">
              <w:rPr>
                <w:lang w:val="en-US"/>
              </w:rPr>
              <w:t>land</w:t>
            </w:r>
            <w:r w:rsidRPr="00802841">
              <w:rPr>
                <w:lang w:val="uk-UA"/>
              </w:rPr>
              <w:t>.</w:t>
            </w:r>
            <w:proofErr w:type="spellStart"/>
            <w:r w:rsidRPr="00802841">
              <w:rPr>
                <w:lang w:val="en-US"/>
              </w:rPr>
              <w:t>gov</w:t>
            </w:r>
            <w:proofErr w:type="spellEnd"/>
            <w:r w:rsidRPr="00802841">
              <w:rPr>
                <w:lang w:val="uk-UA"/>
              </w:rPr>
              <w:t>.</w:t>
            </w:r>
            <w:proofErr w:type="spellStart"/>
            <w:r w:rsidRPr="00802841">
              <w:rPr>
                <w:lang w:val="en-US"/>
              </w:rPr>
              <w:t>ua</w:t>
            </w:r>
            <w:proofErr w:type="spellEnd"/>
          </w:p>
        </w:tc>
      </w:tr>
      <w:tr w:rsidR="003D43B1" w:rsidRPr="00802841" w:rsidTr="007C3C47">
        <w:tc>
          <w:tcPr>
            <w:tcW w:w="10952" w:type="dxa"/>
            <w:gridSpan w:val="3"/>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2"/>
              <w:jc w:val="center"/>
              <w:rPr>
                <w:b/>
              </w:rPr>
            </w:pPr>
            <w:r>
              <w:rPr>
                <w:b/>
              </w:rPr>
              <w:t>Кваліфікаційні вимоги</w:t>
            </w:r>
          </w:p>
        </w:tc>
      </w:tr>
      <w:tr w:rsidR="003D43B1" w:rsidRPr="00802841" w:rsidTr="007C3C47">
        <w:tc>
          <w:tcPr>
            <w:tcW w:w="404"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2"/>
              <w:jc w:val="center"/>
            </w:pPr>
            <w:r w:rsidRPr="00802841">
              <w:t>1</w:t>
            </w:r>
          </w:p>
        </w:tc>
        <w:tc>
          <w:tcPr>
            <w:tcW w:w="2730"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4"/>
              <w:rPr>
                <w:b/>
              </w:rPr>
            </w:pPr>
            <w:r w:rsidRPr="00802841">
              <w:rPr>
                <w:b/>
              </w:rPr>
              <w:t>Освіта</w:t>
            </w:r>
          </w:p>
        </w:tc>
        <w:tc>
          <w:tcPr>
            <w:tcW w:w="7818"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4"/>
              <w:ind w:left="127"/>
              <w:jc w:val="both"/>
            </w:pPr>
            <w:r>
              <w:rPr>
                <w:rStyle w:val="rvts0"/>
              </w:rPr>
              <w:t>с</w:t>
            </w:r>
            <w:r w:rsidRPr="001571B4">
              <w:rPr>
                <w:rStyle w:val="rvts0"/>
              </w:rPr>
              <w:t>тупінь вищої освіти не нижче бакалавра, молодшого бакалавра</w:t>
            </w:r>
          </w:p>
        </w:tc>
      </w:tr>
      <w:tr w:rsidR="003D43B1" w:rsidRPr="00802841" w:rsidTr="007C3C47">
        <w:tc>
          <w:tcPr>
            <w:tcW w:w="404"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2"/>
              <w:jc w:val="center"/>
            </w:pPr>
            <w:r w:rsidRPr="00802841">
              <w:t>2</w:t>
            </w:r>
          </w:p>
        </w:tc>
        <w:tc>
          <w:tcPr>
            <w:tcW w:w="2730"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4"/>
              <w:rPr>
                <w:b/>
              </w:rPr>
            </w:pPr>
            <w:r w:rsidRPr="00802841">
              <w:rPr>
                <w:b/>
              </w:rPr>
              <w:t>Досвід роботи</w:t>
            </w:r>
          </w:p>
        </w:tc>
        <w:tc>
          <w:tcPr>
            <w:tcW w:w="7818"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4"/>
              <w:ind w:left="127" w:right="149"/>
              <w:jc w:val="both"/>
            </w:pPr>
            <w:r>
              <w:t>не потребує</w:t>
            </w:r>
          </w:p>
        </w:tc>
      </w:tr>
      <w:tr w:rsidR="003D43B1" w:rsidRPr="00802841" w:rsidTr="007C3C47">
        <w:tc>
          <w:tcPr>
            <w:tcW w:w="404"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2"/>
              <w:jc w:val="center"/>
            </w:pPr>
            <w:r w:rsidRPr="00802841">
              <w:t>3</w:t>
            </w:r>
          </w:p>
        </w:tc>
        <w:tc>
          <w:tcPr>
            <w:tcW w:w="2730"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4"/>
              <w:rPr>
                <w:b/>
              </w:rPr>
            </w:pPr>
            <w:r w:rsidRPr="00802841">
              <w:rPr>
                <w:b/>
              </w:rPr>
              <w:t xml:space="preserve">Володіння </w:t>
            </w:r>
            <w:r>
              <w:rPr>
                <w:b/>
              </w:rPr>
              <w:t>державною мовою</w:t>
            </w:r>
          </w:p>
        </w:tc>
        <w:tc>
          <w:tcPr>
            <w:tcW w:w="7818"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4"/>
              <w:ind w:left="127"/>
            </w:pPr>
            <w:r w:rsidRPr="00802841">
              <w:rPr>
                <w:rStyle w:val="rvts0"/>
              </w:rPr>
              <w:t>вільне володіння державною мовою</w:t>
            </w:r>
          </w:p>
        </w:tc>
      </w:tr>
      <w:tr w:rsidR="003D43B1" w:rsidRPr="00802841" w:rsidTr="007C3C47">
        <w:tc>
          <w:tcPr>
            <w:tcW w:w="10952" w:type="dxa"/>
            <w:gridSpan w:val="3"/>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4"/>
              <w:ind w:left="127"/>
              <w:jc w:val="center"/>
              <w:rPr>
                <w:rStyle w:val="rvts0"/>
              </w:rPr>
            </w:pPr>
            <w:r>
              <w:rPr>
                <w:b/>
              </w:rPr>
              <w:t>Вимоги до компетентності</w:t>
            </w:r>
          </w:p>
        </w:tc>
      </w:tr>
      <w:tr w:rsidR="003D43B1" w:rsidRPr="00802841" w:rsidTr="007C3C47">
        <w:tc>
          <w:tcPr>
            <w:tcW w:w="3134" w:type="dxa"/>
            <w:gridSpan w:val="2"/>
            <w:tcBorders>
              <w:top w:val="single" w:sz="4" w:space="0" w:color="auto"/>
              <w:left w:val="single" w:sz="4" w:space="0" w:color="auto"/>
              <w:bottom w:val="single" w:sz="4" w:space="0" w:color="auto"/>
              <w:right w:val="single" w:sz="4" w:space="0" w:color="auto"/>
            </w:tcBorders>
          </w:tcPr>
          <w:p w:rsidR="003D43B1" w:rsidRPr="00521FF7" w:rsidRDefault="003D43B1" w:rsidP="003D43B1">
            <w:pPr>
              <w:pStyle w:val="rvps12"/>
              <w:jc w:val="center"/>
              <w:rPr>
                <w:b/>
              </w:rPr>
            </w:pPr>
            <w:r w:rsidRPr="00521FF7">
              <w:rPr>
                <w:b/>
              </w:rPr>
              <w:t xml:space="preserve">Вимога </w:t>
            </w:r>
          </w:p>
        </w:tc>
        <w:tc>
          <w:tcPr>
            <w:tcW w:w="7818" w:type="dxa"/>
            <w:tcBorders>
              <w:top w:val="single" w:sz="4" w:space="0" w:color="auto"/>
              <w:left w:val="single" w:sz="4" w:space="0" w:color="auto"/>
              <w:bottom w:val="single" w:sz="4" w:space="0" w:color="auto"/>
              <w:right w:val="single" w:sz="4" w:space="0" w:color="auto"/>
            </w:tcBorders>
            <w:vAlign w:val="center"/>
          </w:tcPr>
          <w:p w:rsidR="003D43B1" w:rsidRPr="00521FF7" w:rsidRDefault="003D43B1" w:rsidP="003D43B1">
            <w:pPr>
              <w:pStyle w:val="rvps12"/>
              <w:jc w:val="center"/>
              <w:rPr>
                <w:b/>
              </w:rPr>
            </w:pPr>
            <w:r w:rsidRPr="00521FF7">
              <w:rPr>
                <w:b/>
              </w:rPr>
              <w:t>Компоненти вимоги</w:t>
            </w:r>
          </w:p>
        </w:tc>
      </w:tr>
      <w:tr w:rsidR="003D43B1" w:rsidRPr="00802841" w:rsidTr="007C3C47">
        <w:tc>
          <w:tcPr>
            <w:tcW w:w="404"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2"/>
              <w:jc w:val="center"/>
            </w:pPr>
            <w:r>
              <w:t>1</w:t>
            </w:r>
          </w:p>
        </w:tc>
        <w:tc>
          <w:tcPr>
            <w:tcW w:w="2730" w:type="dxa"/>
            <w:tcBorders>
              <w:top w:val="single" w:sz="4" w:space="0" w:color="auto"/>
              <w:left w:val="single" w:sz="4" w:space="0" w:color="auto"/>
              <w:bottom w:val="single" w:sz="4" w:space="0" w:color="auto"/>
              <w:right w:val="single" w:sz="4" w:space="0" w:color="auto"/>
            </w:tcBorders>
          </w:tcPr>
          <w:p w:rsidR="003D43B1" w:rsidRPr="00F803DA" w:rsidRDefault="003D43B1" w:rsidP="003D43B1">
            <w:pPr>
              <w:pStyle w:val="rvps14"/>
              <w:rPr>
                <w:b/>
              </w:rPr>
            </w:pPr>
            <w:r w:rsidRPr="00F803DA">
              <w:rPr>
                <w:b/>
              </w:rPr>
              <w:t xml:space="preserve">Уміння працювати з комп’ютером </w:t>
            </w:r>
          </w:p>
        </w:tc>
        <w:tc>
          <w:tcPr>
            <w:tcW w:w="7818" w:type="dxa"/>
            <w:tcBorders>
              <w:top w:val="single" w:sz="4" w:space="0" w:color="auto"/>
              <w:left w:val="single" w:sz="4" w:space="0" w:color="auto"/>
              <w:bottom w:val="single" w:sz="4" w:space="0" w:color="auto"/>
              <w:right w:val="single" w:sz="4" w:space="0" w:color="auto"/>
            </w:tcBorders>
            <w:vAlign w:val="center"/>
          </w:tcPr>
          <w:p w:rsidR="003D43B1" w:rsidRPr="00802841" w:rsidRDefault="003D43B1" w:rsidP="003D43B1">
            <w:pPr>
              <w:ind w:left="127" w:right="149" w:firstLine="0"/>
              <w:rPr>
                <w:sz w:val="24"/>
              </w:rPr>
            </w:pPr>
            <w:r w:rsidRPr="003D43B1">
              <w:rPr>
                <w:sz w:val="24"/>
                <w:lang w:eastAsia="en-US"/>
              </w:rPr>
              <w:t>Вміння працювати з комп’ютером на рівні користувача, базові знання роботи з інтернет браузерами, користування пакетом програм Microsoft Office.</w:t>
            </w:r>
          </w:p>
        </w:tc>
      </w:tr>
      <w:tr w:rsidR="003D43B1" w:rsidRPr="00802841" w:rsidTr="00A17399">
        <w:trPr>
          <w:trHeight w:val="1039"/>
        </w:trPr>
        <w:tc>
          <w:tcPr>
            <w:tcW w:w="404"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2"/>
              <w:jc w:val="center"/>
            </w:pPr>
            <w:r>
              <w:t>2</w:t>
            </w:r>
          </w:p>
        </w:tc>
        <w:tc>
          <w:tcPr>
            <w:tcW w:w="2730" w:type="dxa"/>
            <w:tcBorders>
              <w:top w:val="single" w:sz="4" w:space="0" w:color="auto"/>
              <w:left w:val="single" w:sz="4" w:space="0" w:color="auto"/>
              <w:bottom w:val="single" w:sz="4" w:space="0" w:color="auto"/>
              <w:right w:val="single" w:sz="4" w:space="0" w:color="auto"/>
            </w:tcBorders>
          </w:tcPr>
          <w:p w:rsidR="003D43B1" w:rsidRPr="00F803DA" w:rsidRDefault="003D43B1" w:rsidP="003D43B1">
            <w:pPr>
              <w:pStyle w:val="rvps14"/>
              <w:rPr>
                <w:b/>
              </w:rPr>
            </w:pPr>
            <w:r w:rsidRPr="00F803DA">
              <w:rPr>
                <w:b/>
              </w:rPr>
              <w:t>Необхідні ділові якості</w:t>
            </w:r>
          </w:p>
        </w:tc>
        <w:tc>
          <w:tcPr>
            <w:tcW w:w="7818" w:type="dxa"/>
          </w:tcPr>
          <w:p w:rsidR="003D43B1" w:rsidRPr="003D43B1" w:rsidRDefault="003D43B1" w:rsidP="003D43B1">
            <w:pPr>
              <w:pStyle w:val="a5"/>
              <w:numPr>
                <w:ilvl w:val="0"/>
                <w:numId w:val="6"/>
              </w:numPr>
              <w:tabs>
                <w:tab w:val="left" w:pos="321"/>
              </w:tabs>
              <w:ind w:right="140"/>
              <w:rPr>
                <w:rFonts w:eastAsia="Times New Roman"/>
                <w:color w:val="FF0000"/>
                <w:sz w:val="24"/>
              </w:rPr>
            </w:pPr>
            <w:r w:rsidRPr="003D43B1">
              <w:rPr>
                <w:rFonts w:ascii="Times New Roman" w:eastAsia="Times New Roman" w:hAnsi="Times New Roman"/>
                <w:color w:val="000000"/>
                <w:sz w:val="24"/>
                <w:szCs w:val="24"/>
              </w:rPr>
              <w:t>Вміння вести перемовини,</w:t>
            </w:r>
          </w:p>
          <w:p w:rsidR="003D43B1" w:rsidRPr="003D43B1" w:rsidRDefault="003D43B1" w:rsidP="003D43B1">
            <w:pPr>
              <w:pStyle w:val="a5"/>
              <w:numPr>
                <w:ilvl w:val="0"/>
                <w:numId w:val="6"/>
              </w:numPr>
              <w:tabs>
                <w:tab w:val="left" w:pos="321"/>
              </w:tabs>
              <w:ind w:right="140"/>
              <w:rPr>
                <w:rFonts w:eastAsia="Times New Roman"/>
                <w:color w:val="FF0000"/>
                <w:sz w:val="24"/>
              </w:rPr>
            </w:pPr>
            <w:r w:rsidRPr="003D43B1">
              <w:rPr>
                <w:rFonts w:ascii="Times New Roman" w:eastAsia="Times New Roman" w:hAnsi="Times New Roman"/>
                <w:color w:val="000000"/>
                <w:sz w:val="24"/>
                <w:szCs w:val="24"/>
              </w:rPr>
              <w:t>навички контролю,</w:t>
            </w:r>
          </w:p>
          <w:p w:rsidR="003D43B1" w:rsidRPr="003D43B1" w:rsidRDefault="003D43B1" w:rsidP="003D43B1">
            <w:pPr>
              <w:pStyle w:val="a5"/>
              <w:numPr>
                <w:ilvl w:val="0"/>
                <w:numId w:val="6"/>
              </w:numPr>
              <w:tabs>
                <w:tab w:val="left" w:pos="321"/>
              </w:tabs>
              <w:ind w:right="140"/>
              <w:rPr>
                <w:rFonts w:eastAsia="Times New Roman"/>
                <w:color w:val="FF0000"/>
                <w:sz w:val="24"/>
              </w:rPr>
            </w:pPr>
            <w:r w:rsidRPr="003D43B1">
              <w:rPr>
                <w:rFonts w:ascii="Times New Roman" w:eastAsia="Times New Roman" w:hAnsi="Times New Roman"/>
                <w:color w:val="000000"/>
                <w:sz w:val="24"/>
                <w:szCs w:val="24"/>
              </w:rPr>
              <w:t>оперативність,</w:t>
            </w:r>
          </w:p>
          <w:p w:rsidR="003D43B1" w:rsidRPr="003D43B1" w:rsidRDefault="003D43B1" w:rsidP="003D43B1">
            <w:pPr>
              <w:pStyle w:val="a5"/>
              <w:numPr>
                <w:ilvl w:val="0"/>
                <w:numId w:val="6"/>
              </w:numPr>
              <w:tabs>
                <w:tab w:val="left" w:pos="321"/>
              </w:tabs>
              <w:ind w:right="140"/>
              <w:rPr>
                <w:rFonts w:eastAsia="Times New Roman"/>
                <w:color w:val="FF0000"/>
                <w:sz w:val="24"/>
              </w:rPr>
            </w:pPr>
            <w:proofErr w:type="spellStart"/>
            <w:r w:rsidRPr="003D43B1">
              <w:rPr>
                <w:rFonts w:ascii="Times New Roman" w:eastAsia="Times New Roman" w:hAnsi="Times New Roman"/>
                <w:color w:val="000000"/>
                <w:sz w:val="24"/>
                <w:szCs w:val="24"/>
              </w:rPr>
              <w:t>стресостійкість</w:t>
            </w:r>
            <w:proofErr w:type="spellEnd"/>
            <w:r w:rsidRPr="003D43B1">
              <w:rPr>
                <w:rFonts w:ascii="Times New Roman" w:eastAsia="Times New Roman" w:hAnsi="Times New Roman"/>
                <w:color w:val="000000"/>
                <w:sz w:val="24"/>
                <w:szCs w:val="24"/>
              </w:rPr>
              <w:t>,</w:t>
            </w:r>
          </w:p>
          <w:p w:rsidR="003D43B1" w:rsidRPr="003D43B1" w:rsidRDefault="003D43B1" w:rsidP="003D43B1">
            <w:pPr>
              <w:pStyle w:val="a5"/>
              <w:numPr>
                <w:ilvl w:val="0"/>
                <w:numId w:val="6"/>
              </w:numPr>
              <w:tabs>
                <w:tab w:val="left" w:pos="321"/>
              </w:tabs>
              <w:ind w:right="140"/>
              <w:rPr>
                <w:rFonts w:eastAsia="Times New Roman"/>
                <w:color w:val="FF0000"/>
                <w:sz w:val="24"/>
              </w:rPr>
            </w:pPr>
            <w:r w:rsidRPr="003D43B1">
              <w:rPr>
                <w:rFonts w:ascii="Times New Roman" w:eastAsia="Times New Roman" w:hAnsi="Times New Roman"/>
                <w:color w:val="000000"/>
                <w:sz w:val="24"/>
                <w:szCs w:val="24"/>
              </w:rPr>
              <w:t>вміння аргументовано доводити власну точку зору,</w:t>
            </w:r>
          </w:p>
          <w:p w:rsidR="003D43B1" w:rsidRPr="003D43B1" w:rsidRDefault="003D43B1" w:rsidP="003D43B1">
            <w:pPr>
              <w:pStyle w:val="a5"/>
              <w:numPr>
                <w:ilvl w:val="0"/>
                <w:numId w:val="6"/>
              </w:numPr>
              <w:tabs>
                <w:tab w:val="left" w:pos="321"/>
              </w:tabs>
              <w:ind w:right="140"/>
              <w:rPr>
                <w:rFonts w:eastAsia="Times New Roman"/>
                <w:color w:val="FF0000"/>
                <w:sz w:val="24"/>
              </w:rPr>
            </w:pPr>
            <w:r w:rsidRPr="003D43B1">
              <w:rPr>
                <w:rFonts w:ascii="Times New Roman" w:eastAsia="Times New Roman" w:hAnsi="Times New Roman"/>
                <w:color w:val="000000"/>
                <w:sz w:val="24"/>
                <w:szCs w:val="24"/>
              </w:rPr>
              <w:t xml:space="preserve">навички </w:t>
            </w:r>
            <w:proofErr w:type="spellStart"/>
            <w:r w:rsidRPr="003D43B1">
              <w:rPr>
                <w:rFonts w:ascii="Times New Roman" w:eastAsia="Times New Roman" w:hAnsi="Times New Roman"/>
                <w:color w:val="000000"/>
                <w:sz w:val="24"/>
                <w:szCs w:val="24"/>
              </w:rPr>
              <w:t>розвʹязання</w:t>
            </w:r>
            <w:proofErr w:type="spellEnd"/>
            <w:r w:rsidRPr="003D43B1">
              <w:rPr>
                <w:rFonts w:ascii="Times New Roman" w:eastAsia="Times New Roman" w:hAnsi="Times New Roman"/>
                <w:color w:val="000000"/>
                <w:sz w:val="24"/>
                <w:szCs w:val="24"/>
              </w:rPr>
              <w:t xml:space="preserve"> проблем,</w:t>
            </w:r>
          </w:p>
          <w:p w:rsidR="003D43B1" w:rsidRPr="00A17399" w:rsidRDefault="003D43B1" w:rsidP="003D43B1">
            <w:pPr>
              <w:pStyle w:val="a5"/>
              <w:numPr>
                <w:ilvl w:val="0"/>
                <w:numId w:val="6"/>
              </w:numPr>
              <w:tabs>
                <w:tab w:val="left" w:pos="321"/>
              </w:tabs>
              <w:ind w:right="140"/>
              <w:rPr>
                <w:rFonts w:eastAsia="Times New Roman"/>
                <w:color w:val="FF0000"/>
                <w:sz w:val="24"/>
              </w:rPr>
            </w:pPr>
            <w:r w:rsidRPr="003D43B1">
              <w:rPr>
                <w:rFonts w:ascii="Times New Roman" w:eastAsia="Times New Roman" w:hAnsi="Times New Roman"/>
                <w:color w:val="000000"/>
                <w:sz w:val="24"/>
              </w:rPr>
              <w:t>уміння працювати в команді.</w:t>
            </w:r>
          </w:p>
        </w:tc>
      </w:tr>
      <w:tr w:rsidR="003D43B1" w:rsidRPr="00802841" w:rsidTr="00CC75B3">
        <w:trPr>
          <w:trHeight w:val="706"/>
        </w:trPr>
        <w:tc>
          <w:tcPr>
            <w:tcW w:w="404" w:type="dxa"/>
            <w:tcBorders>
              <w:top w:val="single" w:sz="4" w:space="0" w:color="auto"/>
              <w:left w:val="single" w:sz="4" w:space="0" w:color="auto"/>
              <w:bottom w:val="single" w:sz="4" w:space="0" w:color="auto"/>
              <w:right w:val="single" w:sz="4" w:space="0" w:color="auto"/>
            </w:tcBorders>
          </w:tcPr>
          <w:p w:rsidR="003D43B1" w:rsidRPr="00802841" w:rsidRDefault="003D43B1" w:rsidP="003D43B1">
            <w:pPr>
              <w:pStyle w:val="rvps12"/>
              <w:jc w:val="center"/>
            </w:pPr>
            <w:r>
              <w:t>3</w:t>
            </w:r>
          </w:p>
        </w:tc>
        <w:tc>
          <w:tcPr>
            <w:tcW w:w="2730" w:type="dxa"/>
            <w:tcBorders>
              <w:top w:val="single" w:sz="4" w:space="0" w:color="auto"/>
              <w:left w:val="single" w:sz="4" w:space="0" w:color="auto"/>
              <w:bottom w:val="single" w:sz="4" w:space="0" w:color="auto"/>
              <w:right w:val="single" w:sz="4" w:space="0" w:color="auto"/>
            </w:tcBorders>
          </w:tcPr>
          <w:p w:rsidR="003D43B1" w:rsidRPr="00F803DA" w:rsidRDefault="003D43B1" w:rsidP="003D43B1">
            <w:pPr>
              <w:pStyle w:val="rvps14"/>
              <w:rPr>
                <w:b/>
              </w:rPr>
            </w:pPr>
            <w:r w:rsidRPr="00F803DA">
              <w:rPr>
                <w:b/>
              </w:rPr>
              <w:t>Необхідні особистісні якості</w:t>
            </w:r>
          </w:p>
        </w:tc>
        <w:tc>
          <w:tcPr>
            <w:tcW w:w="7818" w:type="dxa"/>
          </w:tcPr>
          <w:p w:rsidR="003D43B1" w:rsidRDefault="003D43B1" w:rsidP="003D43B1">
            <w:pPr>
              <w:tabs>
                <w:tab w:val="left" w:pos="321"/>
              </w:tabs>
              <w:ind w:right="140" w:firstLine="127"/>
              <w:rPr>
                <w:sz w:val="24"/>
              </w:rPr>
            </w:pPr>
            <w:r>
              <w:rPr>
                <w:sz w:val="24"/>
              </w:rPr>
              <w:t xml:space="preserve">1) </w:t>
            </w:r>
            <w:r w:rsidRPr="00E80EAF">
              <w:rPr>
                <w:sz w:val="24"/>
              </w:rPr>
              <w:t>Ініціативність,</w:t>
            </w:r>
          </w:p>
          <w:p w:rsidR="003D43B1" w:rsidRDefault="003D43B1" w:rsidP="003D43B1">
            <w:pPr>
              <w:tabs>
                <w:tab w:val="left" w:pos="321"/>
              </w:tabs>
              <w:ind w:right="140" w:firstLine="127"/>
              <w:rPr>
                <w:sz w:val="24"/>
              </w:rPr>
            </w:pPr>
            <w:r>
              <w:rPr>
                <w:sz w:val="24"/>
              </w:rPr>
              <w:t>2)</w:t>
            </w:r>
            <w:r w:rsidRPr="00E80EAF">
              <w:rPr>
                <w:sz w:val="24"/>
              </w:rPr>
              <w:t xml:space="preserve"> порядність,</w:t>
            </w:r>
          </w:p>
          <w:p w:rsidR="003D43B1" w:rsidRDefault="003D43B1" w:rsidP="003D43B1">
            <w:pPr>
              <w:tabs>
                <w:tab w:val="left" w:pos="321"/>
              </w:tabs>
              <w:ind w:right="140" w:firstLine="127"/>
              <w:rPr>
                <w:sz w:val="24"/>
              </w:rPr>
            </w:pPr>
            <w:r>
              <w:rPr>
                <w:sz w:val="24"/>
              </w:rPr>
              <w:t xml:space="preserve">3) </w:t>
            </w:r>
            <w:r w:rsidRPr="00E80EAF">
              <w:rPr>
                <w:sz w:val="24"/>
              </w:rPr>
              <w:t>дисциплінованість,</w:t>
            </w:r>
          </w:p>
          <w:p w:rsidR="003D43B1" w:rsidRDefault="003D43B1" w:rsidP="003D43B1">
            <w:pPr>
              <w:tabs>
                <w:tab w:val="left" w:pos="321"/>
              </w:tabs>
              <w:ind w:right="140" w:firstLine="127"/>
              <w:rPr>
                <w:sz w:val="24"/>
              </w:rPr>
            </w:pPr>
            <w:r>
              <w:rPr>
                <w:sz w:val="24"/>
              </w:rPr>
              <w:t>4)</w:t>
            </w:r>
            <w:r w:rsidRPr="00E80EAF">
              <w:rPr>
                <w:sz w:val="24"/>
              </w:rPr>
              <w:t xml:space="preserve"> комунікабельність,</w:t>
            </w:r>
          </w:p>
          <w:p w:rsidR="003D43B1" w:rsidRDefault="003D43B1" w:rsidP="003D43B1">
            <w:pPr>
              <w:tabs>
                <w:tab w:val="left" w:pos="321"/>
              </w:tabs>
              <w:ind w:right="140" w:firstLine="127"/>
              <w:rPr>
                <w:sz w:val="24"/>
              </w:rPr>
            </w:pPr>
            <w:r>
              <w:rPr>
                <w:sz w:val="24"/>
              </w:rPr>
              <w:t>5)</w:t>
            </w:r>
            <w:r w:rsidRPr="00E80EAF">
              <w:rPr>
                <w:sz w:val="24"/>
              </w:rPr>
              <w:t xml:space="preserve"> відповідальність,</w:t>
            </w:r>
          </w:p>
          <w:p w:rsidR="003D43B1" w:rsidRPr="00E80EAF" w:rsidRDefault="003D43B1" w:rsidP="003D43B1">
            <w:pPr>
              <w:tabs>
                <w:tab w:val="left" w:pos="321"/>
              </w:tabs>
              <w:ind w:right="140" w:firstLine="127"/>
              <w:rPr>
                <w:rFonts w:eastAsia="Times New Roman"/>
                <w:color w:val="000000" w:themeColor="text1"/>
                <w:sz w:val="24"/>
              </w:rPr>
            </w:pPr>
            <w:r>
              <w:rPr>
                <w:sz w:val="24"/>
              </w:rPr>
              <w:t>6)</w:t>
            </w:r>
            <w:r w:rsidRPr="00E80EAF">
              <w:rPr>
                <w:sz w:val="24"/>
              </w:rPr>
              <w:t xml:space="preserve"> повага до інших.</w:t>
            </w:r>
          </w:p>
        </w:tc>
      </w:tr>
      <w:tr w:rsidR="003D43B1" w:rsidTr="007C3C47">
        <w:tc>
          <w:tcPr>
            <w:tcW w:w="10952" w:type="dxa"/>
            <w:gridSpan w:val="3"/>
            <w:tcBorders>
              <w:top w:val="single" w:sz="4" w:space="0" w:color="auto"/>
              <w:left w:val="single" w:sz="4" w:space="0" w:color="auto"/>
              <w:bottom w:val="single" w:sz="4" w:space="0" w:color="auto"/>
              <w:right w:val="single" w:sz="4" w:space="0" w:color="auto"/>
            </w:tcBorders>
          </w:tcPr>
          <w:p w:rsidR="003D43B1" w:rsidRDefault="003D43B1" w:rsidP="003D43B1">
            <w:pPr>
              <w:tabs>
                <w:tab w:val="left" w:pos="321"/>
              </w:tabs>
              <w:ind w:left="127" w:right="140" w:firstLine="0"/>
              <w:jc w:val="center"/>
              <w:rPr>
                <w:rFonts w:eastAsia="Times New Roman"/>
                <w:b/>
                <w:sz w:val="24"/>
              </w:rPr>
            </w:pPr>
          </w:p>
          <w:p w:rsidR="003D43B1" w:rsidRDefault="003D43B1" w:rsidP="003D43B1">
            <w:pPr>
              <w:tabs>
                <w:tab w:val="left" w:pos="321"/>
              </w:tabs>
              <w:ind w:left="127" w:right="140" w:firstLine="0"/>
              <w:jc w:val="center"/>
              <w:rPr>
                <w:rFonts w:eastAsia="Times New Roman"/>
                <w:sz w:val="24"/>
              </w:rPr>
            </w:pPr>
            <w:r w:rsidRPr="00975C81">
              <w:rPr>
                <w:rFonts w:eastAsia="Times New Roman"/>
                <w:b/>
                <w:sz w:val="24"/>
              </w:rPr>
              <w:t>Професійні знання</w:t>
            </w:r>
          </w:p>
        </w:tc>
      </w:tr>
      <w:tr w:rsidR="003D43B1" w:rsidTr="007C3C47">
        <w:tc>
          <w:tcPr>
            <w:tcW w:w="3134" w:type="dxa"/>
            <w:gridSpan w:val="2"/>
            <w:tcBorders>
              <w:top w:val="single" w:sz="4" w:space="0" w:color="auto"/>
              <w:left w:val="single" w:sz="4" w:space="0" w:color="auto"/>
              <w:bottom w:val="single" w:sz="4" w:space="0" w:color="auto"/>
              <w:right w:val="single" w:sz="4" w:space="0" w:color="auto"/>
            </w:tcBorders>
          </w:tcPr>
          <w:p w:rsidR="003D43B1" w:rsidRPr="00EC49B6" w:rsidRDefault="003D43B1" w:rsidP="003D43B1">
            <w:pPr>
              <w:tabs>
                <w:tab w:val="left" w:pos="321"/>
              </w:tabs>
              <w:ind w:left="127" w:right="140" w:firstLine="0"/>
              <w:jc w:val="center"/>
              <w:rPr>
                <w:rFonts w:eastAsia="Times New Roman"/>
                <w:sz w:val="24"/>
              </w:rPr>
            </w:pPr>
            <w:r w:rsidRPr="00EC49B6">
              <w:rPr>
                <w:b/>
                <w:sz w:val="24"/>
              </w:rPr>
              <w:t>Вимога</w:t>
            </w:r>
          </w:p>
        </w:tc>
        <w:tc>
          <w:tcPr>
            <w:tcW w:w="7818" w:type="dxa"/>
            <w:tcBorders>
              <w:top w:val="single" w:sz="4" w:space="0" w:color="auto"/>
              <w:left w:val="single" w:sz="4" w:space="0" w:color="auto"/>
              <w:bottom w:val="single" w:sz="4" w:space="0" w:color="auto"/>
              <w:right w:val="single" w:sz="4" w:space="0" w:color="auto"/>
            </w:tcBorders>
          </w:tcPr>
          <w:p w:rsidR="003D43B1" w:rsidRDefault="003D43B1" w:rsidP="003D43B1">
            <w:pPr>
              <w:tabs>
                <w:tab w:val="left" w:pos="321"/>
              </w:tabs>
              <w:ind w:left="127" w:right="140" w:firstLine="0"/>
              <w:jc w:val="center"/>
              <w:rPr>
                <w:rFonts w:eastAsia="Times New Roman"/>
                <w:sz w:val="24"/>
              </w:rPr>
            </w:pPr>
            <w:r w:rsidRPr="00975C81">
              <w:rPr>
                <w:b/>
                <w:sz w:val="24"/>
              </w:rPr>
              <w:t>Компоненти вимоги</w:t>
            </w:r>
          </w:p>
        </w:tc>
      </w:tr>
      <w:tr w:rsidR="003D43B1" w:rsidRPr="00802841" w:rsidTr="007C3C47">
        <w:tc>
          <w:tcPr>
            <w:tcW w:w="404" w:type="dxa"/>
            <w:tcBorders>
              <w:top w:val="single" w:sz="4" w:space="0" w:color="auto"/>
              <w:left w:val="single" w:sz="4" w:space="0" w:color="auto"/>
              <w:bottom w:val="single" w:sz="4" w:space="0" w:color="auto"/>
              <w:right w:val="single" w:sz="4" w:space="0" w:color="auto"/>
            </w:tcBorders>
          </w:tcPr>
          <w:p w:rsidR="003D43B1" w:rsidRDefault="003D43B1" w:rsidP="003D43B1">
            <w:pPr>
              <w:pStyle w:val="rvps12"/>
              <w:jc w:val="center"/>
            </w:pPr>
            <w:r>
              <w:t>1</w:t>
            </w:r>
          </w:p>
        </w:tc>
        <w:tc>
          <w:tcPr>
            <w:tcW w:w="2730" w:type="dxa"/>
            <w:tcBorders>
              <w:top w:val="single" w:sz="4" w:space="0" w:color="auto"/>
              <w:left w:val="single" w:sz="4" w:space="0" w:color="auto"/>
              <w:bottom w:val="single" w:sz="4" w:space="0" w:color="auto"/>
              <w:right w:val="single" w:sz="4" w:space="0" w:color="auto"/>
            </w:tcBorders>
          </w:tcPr>
          <w:p w:rsidR="003D43B1" w:rsidRDefault="003D43B1" w:rsidP="003D43B1">
            <w:pPr>
              <w:pStyle w:val="rvps14"/>
              <w:rPr>
                <w:b/>
              </w:rPr>
            </w:pPr>
            <w:r>
              <w:rPr>
                <w:b/>
              </w:rPr>
              <w:t>Знання законодавства</w:t>
            </w:r>
          </w:p>
        </w:tc>
        <w:tc>
          <w:tcPr>
            <w:tcW w:w="7818" w:type="dxa"/>
            <w:tcBorders>
              <w:top w:val="single" w:sz="4" w:space="0" w:color="auto"/>
              <w:left w:val="single" w:sz="4" w:space="0" w:color="auto"/>
              <w:bottom w:val="single" w:sz="4" w:space="0" w:color="auto"/>
              <w:right w:val="single" w:sz="4" w:space="0" w:color="auto"/>
            </w:tcBorders>
          </w:tcPr>
          <w:p w:rsidR="003D43B1" w:rsidRPr="00FF44C5" w:rsidRDefault="003D43B1" w:rsidP="003D43B1">
            <w:pPr>
              <w:tabs>
                <w:tab w:val="left" w:pos="321"/>
              </w:tabs>
              <w:ind w:left="127" w:right="140" w:firstLine="0"/>
              <w:jc w:val="left"/>
              <w:rPr>
                <w:rFonts w:eastAsia="Times New Roman"/>
                <w:sz w:val="24"/>
              </w:rPr>
            </w:pPr>
            <w:r w:rsidRPr="00FF44C5">
              <w:rPr>
                <w:rFonts w:eastAsia="Times New Roman"/>
                <w:sz w:val="24"/>
              </w:rPr>
              <w:t>Знання:</w:t>
            </w:r>
          </w:p>
          <w:p w:rsidR="003D43B1" w:rsidRPr="00FF44C5" w:rsidRDefault="003D43B1" w:rsidP="003D43B1">
            <w:pPr>
              <w:pStyle w:val="a5"/>
              <w:spacing w:after="0" w:line="240" w:lineRule="auto"/>
              <w:ind w:left="127" w:right="149"/>
              <w:jc w:val="both"/>
              <w:rPr>
                <w:rFonts w:ascii="Times New Roman" w:hAnsi="Times New Roman"/>
                <w:sz w:val="24"/>
                <w:szCs w:val="24"/>
              </w:rPr>
            </w:pPr>
            <w:r w:rsidRPr="00FF44C5">
              <w:rPr>
                <w:rFonts w:ascii="Times New Roman" w:hAnsi="Times New Roman"/>
                <w:sz w:val="24"/>
                <w:szCs w:val="24"/>
              </w:rPr>
              <w:t xml:space="preserve">1) </w:t>
            </w:r>
            <w:hyperlink r:id="rId7" w:tgtFrame="_blank" w:history="1">
              <w:r w:rsidRPr="00FF44C5">
                <w:rPr>
                  <w:rStyle w:val="a3"/>
                  <w:rFonts w:ascii="Times New Roman" w:hAnsi="Times New Roman"/>
                  <w:color w:val="auto"/>
                  <w:sz w:val="24"/>
                  <w:szCs w:val="24"/>
                  <w:u w:val="none"/>
                </w:rPr>
                <w:t>Конституції України</w:t>
              </w:r>
            </w:hyperlink>
            <w:r w:rsidRPr="00FF44C5">
              <w:rPr>
                <w:rFonts w:ascii="Times New Roman" w:hAnsi="Times New Roman"/>
                <w:sz w:val="24"/>
                <w:szCs w:val="24"/>
              </w:rPr>
              <w:t xml:space="preserve">; </w:t>
            </w:r>
          </w:p>
          <w:p w:rsidR="003D43B1" w:rsidRPr="00FF44C5" w:rsidRDefault="003D43B1" w:rsidP="003D43B1">
            <w:pPr>
              <w:pStyle w:val="a5"/>
              <w:spacing w:after="0" w:line="240" w:lineRule="auto"/>
              <w:ind w:left="127" w:right="149"/>
              <w:jc w:val="both"/>
              <w:rPr>
                <w:rFonts w:ascii="Times New Roman" w:hAnsi="Times New Roman"/>
                <w:sz w:val="24"/>
                <w:szCs w:val="24"/>
              </w:rPr>
            </w:pPr>
            <w:r w:rsidRPr="00FF44C5">
              <w:rPr>
                <w:rFonts w:ascii="Times New Roman" w:hAnsi="Times New Roman"/>
                <w:sz w:val="24"/>
                <w:szCs w:val="24"/>
              </w:rPr>
              <w:t xml:space="preserve">2) </w:t>
            </w:r>
            <w:hyperlink r:id="rId8" w:tgtFrame="_blank" w:history="1">
              <w:r w:rsidRPr="00FF44C5">
                <w:rPr>
                  <w:rStyle w:val="a3"/>
                  <w:rFonts w:ascii="Times New Roman" w:hAnsi="Times New Roman"/>
                  <w:color w:val="auto"/>
                  <w:sz w:val="24"/>
                  <w:szCs w:val="24"/>
                  <w:u w:val="none"/>
                </w:rPr>
                <w:t>Закону України</w:t>
              </w:r>
            </w:hyperlink>
            <w:r w:rsidRPr="00FF44C5">
              <w:rPr>
                <w:rFonts w:ascii="Times New Roman" w:hAnsi="Times New Roman"/>
                <w:sz w:val="24"/>
                <w:szCs w:val="24"/>
              </w:rPr>
              <w:t xml:space="preserve"> «Про державну службу»; </w:t>
            </w:r>
          </w:p>
          <w:p w:rsidR="003D43B1" w:rsidRDefault="003D43B1" w:rsidP="003D43B1">
            <w:pPr>
              <w:tabs>
                <w:tab w:val="left" w:pos="321"/>
              </w:tabs>
              <w:ind w:left="127" w:right="140" w:firstLine="0"/>
              <w:rPr>
                <w:rFonts w:eastAsia="Times New Roman"/>
                <w:sz w:val="24"/>
              </w:rPr>
            </w:pPr>
            <w:r w:rsidRPr="00FF44C5">
              <w:rPr>
                <w:sz w:val="24"/>
              </w:rPr>
              <w:t>3) Закону України «Про запобігання корупції».</w:t>
            </w:r>
          </w:p>
        </w:tc>
      </w:tr>
      <w:tr w:rsidR="003D43B1" w:rsidRPr="00802841" w:rsidTr="007C3C47">
        <w:tc>
          <w:tcPr>
            <w:tcW w:w="404" w:type="dxa"/>
            <w:tcBorders>
              <w:top w:val="single" w:sz="4" w:space="0" w:color="auto"/>
              <w:left w:val="single" w:sz="4" w:space="0" w:color="auto"/>
              <w:bottom w:val="single" w:sz="4" w:space="0" w:color="auto"/>
              <w:right w:val="single" w:sz="4" w:space="0" w:color="auto"/>
            </w:tcBorders>
          </w:tcPr>
          <w:p w:rsidR="003D43B1" w:rsidRDefault="003D43B1" w:rsidP="003D43B1">
            <w:pPr>
              <w:pStyle w:val="rvps12"/>
              <w:jc w:val="center"/>
            </w:pPr>
            <w:r>
              <w:t>2</w:t>
            </w:r>
          </w:p>
          <w:p w:rsidR="003D43B1" w:rsidRDefault="003D43B1" w:rsidP="003D43B1">
            <w:pPr>
              <w:pStyle w:val="rvps12"/>
              <w:jc w:val="center"/>
            </w:pPr>
          </w:p>
        </w:tc>
        <w:tc>
          <w:tcPr>
            <w:tcW w:w="2730" w:type="dxa"/>
            <w:tcBorders>
              <w:top w:val="single" w:sz="4" w:space="0" w:color="auto"/>
              <w:left w:val="single" w:sz="4" w:space="0" w:color="auto"/>
              <w:bottom w:val="single" w:sz="4" w:space="0" w:color="auto"/>
              <w:right w:val="single" w:sz="4" w:space="0" w:color="auto"/>
            </w:tcBorders>
          </w:tcPr>
          <w:p w:rsidR="003D43B1" w:rsidRDefault="003D43B1" w:rsidP="003D43B1">
            <w:pPr>
              <w:pStyle w:val="rvps14"/>
              <w:rPr>
                <w:b/>
              </w:rPr>
            </w:pPr>
            <w:r>
              <w:rPr>
                <w:b/>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818" w:type="dxa"/>
            <w:tcBorders>
              <w:top w:val="single" w:sz="4" w:space="0" w:color="auto"/>
              <w:left w:val="single" w:sz="4" w:space="0" w:color="auto"/>
              <w:bottom w:val="single" w:sz="4" w:space="0" w:color="auto"/>
              <w:right w:val="single" w:sz="4" w:space="0" w:color="auto"/>
            </w:tcBorders>
          </w:tcPr>
          <w:p w:rsidR="00292437" w:rsidRPr="00292437" w:rsidRDefault="00292437" w:rsidP="00292437">
            <w:pPr>
              <w:ind w:left="175" w:hanging="48"/>
              <w:rPr>
                <w:rFonts w:eastAsia="Times New Roman"/>
                <w:color w:val="000000"/>
                <w:sz w:val="24"/>
              </w:rPr>
            </w:pPr>
            <w:r>
              <w:rPr>
                <w:rFonts w:eastAsia="Times New Roman"/>
                <w:color w:val="000000"/>
                <w:sz w:val="24"/>
              </w:rPr>
              <w:t>1</w:t>
            </w:r>
            <w:r w:rsidRPr="00292437">
              <w:rPr>
                <w:rFonts w:eastAsia="Times New Roman"/>
                <w:color w:val="000000"/>
                <w:sz w:val="24"/>
              </w:rPr>
              <w:t xml:space="preserve">) Земельного кодексу України; </w:t>
            </w:r>
          </w:p>
          <w:p w:rsidR="00292437" w:rsidRPr="00292437" w:rsidRDefault="00292437" w:rsidP="00292437">
            <w:pPr>
              <w:ind w:left="175" w:hanging="48"/>
              <w:rPr>
                <w:rFonts w:eastAsia="Times New Roman"/>
                <w:color w:val="000000"/>
                <w:sz w:val="24"/>
              </w:rPr>
            </w:pPr>
            <w:r>
              <w:rPr>
                <w:rFonts w:eastAsia="Times New Roman"/>
                <w:color w:val="000000"/>
                <w:sz w:val="24"/>
              </w:rPr>
              <w:t>2</w:t>
            </w:r>
            <w:r w:rsidRPr="00292437">
              <w:rPr>
                <w:rFonts w:eastAsia="Times New Roman"/>
                <w:color w:val="000000"/>
                <w:sz w:val="24"/>
              </w:rPr>
              <w:t>)</w:t>
            </w:r>
            <w:r>
              <w:rPr>
                <w:rFonts w:eastAsia="Times New Roman"/>
                <w:color w:val="000000"/>
                <w:sz w:val="24"/>
              </w:rPr>
              <w:t xml:space="preserve"> </w:t>
            </w:r>
            <w:r w:rsidRPr="00292437">
              <w:rPr>
                <w:rFonts w:eastAsia="Times New Roman"/>
                <w:color w:val="000000"/>
                <w:sz w:val="24"/>
              </w:rPr>
              <w:t>Закону України «Про державний контроль за використанням та охороною земель»;</w:t>
            </w:r>
          </w:p>
          <w:p w:rsidR="00292437" w:rsidRPr="00292437" w:rsidRDefault="00292437" w:rsidP="00292437">
            <w:pPr>
              <w:ind w:left="175" w:hanging="48"/>
              <w:rPr>
                <w:rFonts w:eastAsia="Times New Roman"/>
                <w:color w:val="000000"/>
                <w:sz w:val="24"/>
              </w:rPr>
            </w:pPr>
            <w:r>
              <w:rPr>
                <w:rFonts w:eastAsia="Times New Roman"/>
                <w:color w:val="000000"/>
                <w:sz w:val="24"/>
              </w:rPr>
              <w:t>3</w:t>
            </w:r>
            <w:r w:rsidRPr="00292437">
              <w:rPr>
                <w:rFonts w:eastAsia="Times New Roman"/>
                <w:color w:val="000000"/>
                <w:sz w:val="24"/>
              </w:rPr>
              <w:t xml:space="preserve">) Закону України «Про державний земельний кадастр»; </w:t>
            </w:r>
          </w:p>
          <w:p w:rsidR="00292437" w:rsidRPr="00292437" w:rsidRDefault="00292437" w:rsidP="00292437">
            <w:pPr>
              <w:ind w:left="175" w:hanging="48"/>
              <w:rPr>
                <w:rFonts w:eastAsia="Times New Roman"/>
                <w:color w:val="000000"/>
                <w:sz w:val="24"/>
              </w:rPr>
            </w:pPr>
            <w:r>
              <w:rPr>
                <w:rFonts w:eastAsia="Times New Roman"/>
                <w:color w:val="000000"/>
                <w:sz w:val="24"/>
              </w:rPr>
              <w:t>4</w:t>
            </w:r>
            <w:r w:rsidRPr="00292437">
              <w:rPr>
                <w:rFonts w:eastAsia="Times New Roman"/>
                <w:color w:val="000000"/>
                <w:sz w:val="24"/>
              </w:rPr>
              <w:t>) Закону України «Про оцінку земель»;</w:t>
            </w:r>
          </w:p>
          <w:p w:rsidR="00292437" w:rsidRPr="00292437" w:rsidRDefault="00292437" w:rsidP="00292437">
            <w:pPr>
              <w:ind w:left="175" w:hanging="48"/>
              <w:rPr>
                <w:rFonts w:eastAsia="Times New Roman"/>
                <w:color w:val="000000"/>
                <w:sz w:val="24"/>
              </w:rPr>
            </w:pPr>
            <w:r>
              <w:rPr>
                <w:rFonts w:eastAsia="Times New Roman"/>
                <w:color w:val="000000"/>
                <w:sz w:val="24"/>
              </w:rPr>
              <w:t>5</w:t>
            </w:r>
            <w:r w:rsidRPr="00292437">
              <w:rPr>
                <w:rFonts w:eastAsia="Times New Roman"/>
                <w:color w:val="000000"/>
                <w:sz w:val="24"/>
              </w:rPr>
              <w:t>) Закону України «Про землеустрій»;</w:t>
            </w:r>
          </w:p>
          <w:p w:rsidR="003D43B1" w:rsidRPr="00BC52B5" w:rsidRDefault="00292437" w:rsidP="00292437">
            <w:pPr>
              <w:ind w:left="175" w:hanging="48"/>
              <w:rPr>
                <w:rFonts w:eastAsia="Times New Roman"/>
                <w:color w:val="000000"/>
                <w:sz w:val="24"/>
              </w:rPr>
            </w:pPr>
            <w:r>
              <w:rPr>
                <w:rFonts w:eastAsia="Times New Roman"/>
                <w:color w:val="000000"/>
                <w:sz w:val="24"/>
              </w:rPr>
              <w:t>6</w:t>
            </w:r>
            <w:r w:rsidRPr="00292437">
              <w:rPr>
                <w:rFonts w:eastAsia="Times New Roman"/>
                <w:color w:val="000000"/>
                <w:sz w:val="24"/>
              </w:rPr>
              <w:t>) Закону України «Про охорону земель» та інші підзаконні нормативно-правові акти.</w:t>
            </w:r>
          </w:p>
        </w:tc>
      </w:tr>
    </w:tbl>
    <w:p w:rsidR="00977CB9" w:rsidRDefault="00977CB9" w:rsidP="00AF5423"/>
    <w:sectPr w:rsidR="00977CB9" w:rsidSect="007008AC">
      <w:pgSz w:w="11906" w:h="16838"/>
      <w:pgMar w:top="567" w:right="284" w:bottom="709"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C61DD"/>
    <w:multiLevelType w:val="hybridMultilevel"/>
    <w:tmpl w:val="4BE044BC"/>
    <w:lvl w:ilvl="0" w:tplc="264A416C">
      <w:start w:val="1"/>
      <w:numFmt w:val="decimal"/>
      <w:lvlText w:val="%1)"/>
      <w:lvlJc w:val="left"/>
      <w:pPr>
        <w:ind w:left="487" w:hanging="360"/>
      </w:pPr>
      <w:rPr>
        <w:rFonts w:eastAsia="Times New Roman" w:hint="default"/>
        <w:color w:val="auto"/>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1" w15:restartNumberingAfterBreak="0">
    <w:nsid w:val="20A04D28"/>
    <w:multiLevelType w:val="hybridMultilevel"/>
    <w:tmpl w:val="413E4B88"/>
    <w:lvl w:ilvl="0" w:tplc="E464670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34136A2F"/>
    <w:multiLevelType w:val="hybridMultilevel"/>
    <w:tmpl w:val="7F242AA2"/>
    <w:lvl w:ilvl="0" w:tplc="D714A128">
      <w:start w:val="1"/>
      <w:numFmt w:val="decimal"/>
      <w:lvlText w:val="%1)"/>
      <w:lvlJc w:val="left"/>
      <w:pPr>
        <w:ind w:left="487" w:hanging="360"/>
      </w:pPr>
      <w:rPr>
        <w:rFonts w:ascii="Times New Roman" w:hAnsi="Times New Roman" w:cs="Times New Roman"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 w15:restartNumberingAfterBreak="0">
    <w:nsid w:val="43956C16"/>
    <w:multiLevelType w:val="hybridMultilevel"/>
    <w:tmpl w:val="EC7CF210"/>
    <w:lvl w:ilvl="0" w:tplc="FC748058">
      <w:start w:val="1"/>
      <w:numFmt w:val="decimal"/>
      <w:lvlText w:val="%1)"/>
      <w:lvlJc w:val="left"/>
      <w:pPr>
        <w:ind w:left="487" w:hanging="360"/>
      </w:pPr>
      <w:rPr>
        <w:rFonts w:ascii="Times New Roman" w:hAnsi="Times New Roman" w:cs="Times New Roman"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4" w15:restartNumberingAfterBreak="0">
    <w:nsid w:val="5622220E"/>
    <w:multiLevelType w:val="hybridMultilevel"/>
    <w:tmpl w:val="7A1E5994"/>
    <w:lvl w:ilvl="0" w:tplc="E564BD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CE61D6"/>
    <w:multiLevelType w:val="hybridMultilevel"/>
    <w:tmpl w:val="5C1E4526"/>
    <w:lvl w:ilvl="0" w:tplc="4EF44C72">
      <w:start w:val="1"/>
      <w:numFmt w:val="decimal"/>
      <w:lvlText w:val="%1)"/>
      <w:lvlJc w:val="left"/>
      <w:pPr>
        <w:ind w:left="487" w:hanging="360"/>
      </w:pPr>
      <w:rPr>
        <w:rFonts w:ascii="Times New Roman" w:hAnsi="Times New Roman" w:cs="Times New Roman" w:hint="default"/>
        <w:color w:val="auto"/>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6" w15:restartNumberingAfterBreak="0">
    <w:nsid w:val="68695C68"/>
    <w:multiLevelType w:val="hybridMultilevel"/>
    <w:tmpl w:val="0542157A"/>
    <w:lvl w:ilvl="0" w:tplc="A024140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15:restartNumberingAfterBreak="0">
    <w:nsid w:val="702A41D9"/>
    <w:multiLevelType w:val="hybridMultilevel"/>
    <w:tmpl w:val="8EF8684E"/>
    <w:lvl w:ilvl="0" w:tplc="04D47B26">
      <w:start w:val="1"/>
      <w:numFmt w:val="decimal"/>
      <w:lvlText w:val="%1)"/>
      <w:lvlJc w:val="left"/>
      <w:pPr>
        <w:ind w:left="487" w:hanging="360"/>
      </w:pPr>
      <w:rPr>
        <w:rFonts w:ascii="Times New Roman" w:eastAsia="Times New Roman" w:hAnsi="Times New Roman" w:cs="Times New Roman" w:hint="default"/>
        <w:color w:val="auto"/>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num w:numId="1">
    <w:abstractNumId w:val="6"/>
  </w:num>
  <w:num w:numId="2">
    <w:abstractNumId w:val="1"/>
  </w:num>
  <w:num w:numId="3">
    <w:abstractNumId w:val="7"/>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365CF"/>
    <w:rsid w:val="000365CF"/>
    <w:rsid w:val="0005450C"/>
    <w:rsid w:val="000851B8"/>
    <w:rsid w:val="00292437"/>
    <w:rsid w:val="003505AE"/>
    <w:rsid w:val="00354A87"/>
    <w:rsid w:val="003D43B1"/>
    <w:rsid w:val="004E5057"/>
    <w:rsid w:val="005D60A1"/>
    <w:rsid w:val="005E1720"/>
    <w:rsid w:val="005F5291"/>
    <w:rsid w:val="0065009B"/>
    <w:rsid w:val="00697638"/>
    <w:rsid w:val="006E48AE"/>
    <w:rsid w:val="007008AC"/>
    <w:rsid w:val="007107C1"/>
    <w:rsid w:val="007C46FC"/>
    <w:rsid w:val="00810C66"/>
    <w:rsid w:val="008555DE"/>
    <w:rsid w:val="00907C19"/>
    <w:rsid w:val="009268D4"/>
    <w:rsid w:val="00941893"/>
    <w:rsid w:val="009744C4"/>
    <w:rsid w:val="00977CB9"/>
    <w:rsid w:val="00A17399"/>
    <w:rsid w:val="00AA7351"/>
    <w:rsid w:val="00AB6466"/>
    <w:rsid w:val="00AF5423"/>
    <w:rsid w:val="00B0622E"/>
    <w:rsid w:val="00B43163"/>
    <w:rsid w:val="00BC52B5"/>
    <w:rsid w:val="00BE5B90"/>
    <w:rsid w:val="00CD2FA9"/>
    <w:rsid w:val="00D32930"/>
    <w:rsid w:val="00D37FF1"/>
    <w:rsid w:val="00E15B9B"/>
    <w:rsid w:val="00E368D3"/>
    <w:rsid w:val="00E93C91"/>
    <w:rsid w:val="00F06EFA"/>
    <w:rsid w:val="00F61839"/>
    <w:rsid w:val="00F803DA"/>
    <w:rsid w:val="00FE2B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3CF71-5540-4C78-8A86-BC94AA7A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B9B"/>
    <w:pPr>
      <w:spacing w:after="0" w:line="240" w:lineRule="auto"/>
      <w:ind w:firstLine="709"/>
      <w:jc w:val="both"/>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5B9B"/>
    <w:rPr>
      <w:rFonts w:cs="Times New Roman"/>
      <w:color w:val="0000FF"/>
      <w:u w:val="single"/>
    </w:rPr>
  </w:style>
  <w:style w:type="paragraph" w:customStyle="1" w:styleId="rvps2">
    <w:name w:val="rvps2"/>
    <w:basedOn w:val="a"/>
    <w:rsid w:val="00E15B9B"/>
    <w:pPr>
      <w:spacing w:before="100" w:beforeAutospacing="1" w:after="100" w:afterAutospacing="1"/>
      <w:ind w:firstLine="0"/>
      <w:jc w:val="left"/>
    </w:pPr>
    <w:rPr>
      <w:sz w:val="24"/>
      <w:lang w:val="ru-RU"/>
    </w:rPr>
  </w:style>
  <w:style w:type="character" w:customStyle="1" w:styleId="rvts0">
    <w:name w:val="rvts0"/>
    <w:rsid w:val="00E15B9B"/>
    <w:rPr>
      <w:rFonts w:cs="Times New Roman"/>
    </w:rPr>
  </w:style>
  <w:style w:type="paragraph" w:styleId="a4">
    <w:name w:val="Normal (Web)"/>
    <w:basedOn w:val="a"/>
    <w:rsid w:val="00E15B9B"/>
    <w:pPr>
      <w:spacing w:before="100" w:beforeAutospacing="1" w:after="100" w:afterAutospacing="1"/>
      <w:ind w:firstLine="0"/>
      <w:jc w:val="left"/>
    </w:pPr>
    <w:rPr>
      <w:sz w:val="24"/>
      <w:lang w:val="ru-RU"/>
    </w:rPr>
  </w:style>
  <w:style w:type="character" w:customStyle="1" w:styleId="rvts15">
    <w:name w:val="rvts15"/>
    <w:rsid w:val="00E15B9B"/>
    <w:rPr>
      <w:rFonts w:cs="Times New Roman"/>
    </w:rPr>
  </w:style>
  <w:style w:type="paragraph" w:customStyle="1" w:styleId="rvps12">
    <w:name w:val="rvps12"/>
    <w:basedOn w:val="a"/>
    <w:rsid w:val="00E15B9B"/>
    <w:pPr>
      <w:spacing w:before="100" w:beforeAutospacing="1" w:after="100" w:afterAutospacing="1"/>
      <w:ind w:firstLine="0"/>
      <w:jc w:val="left"/>
    </w:pPr>
    <w:rPr>
      <w:sz w:val="24"/>
      <w:lang w:eastAsia="uk-UA"/>
    </w:rPr>
  </w:style>
  <w:style w:type="paragraph" w:customStyle="1" w:styleId="rvps14">
    <w:name w:val="rvps14"/>
    <w:basedOn w:val="a"/>
    <w:rsid w:val="00E15B9B"/>
    <w:pPr>
      <w:spacing w:before="100" w:beforeAutospacing="1" w:after="100" w:afterAutospacing="1"/>
      <w:ind w:firstLine="0"/>
      <w:jc w:val="left"/>
    </w:pPr>
    <w:rPr>
      <w:sz w:val="24"/>
      <w:lang w:eastAsia="uk-UA"/>
    </w:rPr>
  </w:style>
  <w:style w:type="paragraph" w:styleId="a5">
    <w:name w:val="List Paragraph"/>
    <w:basedOn w:val="a"/>
    <w:uiPriority w:val="34"/>
    <w:qFormat/>
    <w:rsid w:val="00E15B9B"/>
    <w:pPr>
      <w:spacing w:after="160" w:line="259" w:lineRule="auto"/>
      <w:ind w:left="720" w:firstLine="0"/>
      <w:contextualSpacing/>
      <w:jc w:val="left"/>
    </w:pPr>
    <w:rPr>
      <w:rFonts w:ascii="Calibri" w:hAnsi="Calibri"/>
      <w:sz w:val="22"/>
      <w:szCs w:val="22"/>
      <w:lang w:eastAsia="en-US"/>
    </w:rPr>
  </w:style>
  <w:style w:type="paragraph" w:styleId="a6">
    <w:name w:val="Body Text"/>
    <w:basedOn w:val="a"/>
    <w:link w:val="1"/>
    <w:uiPriority w:val="99"/>
    <w:rsid w:val="00E15B9B"/>
    <w:pPr>
      <w:ind w:firstLine="0"/>
      <w:jc w:val="left"/>
    </w:pPr>
    <w:rPr>
      <w:rFonts w:eastAsia="Times New Roman"/>
      <w:color w:val="00000A"/>
    </w:rPr>
  </w:style>
  <w:style w:type="character" w:customStyle="1" w:styleId="a7">
    <w:name w:val="Основной текст Знак"/>
    <w:basedOn w:val="a0"/>
    <w:uiPriority w:val="99"/>
    <w:semiHidden/>
    <w:rsid w:val="00E15B9B"/>
    <w:rPr>
      <w:rFonts w:ascii="Times New Roman" w:eastAsia="Calibri" w:hAnsi="Times New Roman" w:cs="Times New Roman"/>
      <w:sz w:val="28"/>
      <w:szCs w:val="24"/>
      <w:lang w:eastAsia="ru-RU"/>
    </w:rPr>
  </w:style>
  <w:style w:type="character" w:customStyle="1" w:styleId="1">
    <w:name w:val="Основной текст Знак1"/>
    <w:basedOn w:val="a0"/>
    <w:link w:val="a6"/>
    <w:uiPriority w:val="99"/>
    <w:locked/>
    <w:rsid w:val="00E15B9B"/>
    <w:rPr>
      <w:rFonts w:ascii="Times New Roman" w:eastAsia="Times New Roman" w:hAnsi="Times New Roman" w:cs="Times New Roman"/>
      <w:color w:val="00000A"/>
      <w:sz w:val="28"/>
      <w:szCs w:val="24"/>
      <w:lang w:eastAsia="ru-RU"/>
    </w:rPr>
  </w:style>
  <w:style w:type="paragraph" w:customStyle="1" w:styleId="Bodytext2">
    <w:name w:val="Body text (2)"/>
    <w:basedOn w:val="a"/>
    <w:uiPriority w:val="99"/>
    <w:rsid w:val="00E15B9B"/>
    <w:pPr>
      <w:widowControl w:val="0"/>
      <w:shd w:val="clear" w:color="auto" w:fill="FFFFFF"/>
      <w:suppressAutoHyphens/>
      <w:spacing w:line="322" w:lineRule="exact"/>
      <w:ind w:firstLine="0"/>
    </w:pPr>
    <w:rPr>
      <w:rFonts w:eastAsia="Times New Roman"/>
      <w:color w:val="000000"/>
      <w:kern w:val="2"/>
      <w:szCs w:val="28"/>
      <w:lang w:eastAsia="uk-UA"/>
    </w:rPr>
  </w:style>
  <w:style w:type="paragraph" w:styleId="HTML">
    <w:name w:val="HTML Preformatted"/>
    <w:basedOn w:val="a"/>
    <w:link w:val="HTML0"/>
    <w:uiPriority w:val="99"/>
    <w:rsid w:val="00E1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2"/>
      <w:szCs w:val="22"/>
      <w:lang w:val="ru-RU"/>
    </w:rPr>
  </w:style>
  <w:style w:type="character" w:customStyle="1" w:styleId="HTML0">
    <w:name w:val="Стандартный HTML Знак"/>
    <w:basedOn w:val="a0"/>
    <w:link w:val="HTML"/>
    <w:uiPriority w:val="99"/>
    <w:rsid w:val="00E15B9B"/>
    <w:rPr>
      <w:rFonts w:ascii="Courier New" w:eastAsia="Times New Roman" w:hAnsi="Courier New" w:cs="Courier New"/>
      <w:lang w:val="ru-RU" w:eastAsia="ru-RU"/>
    </w:rPr>
  </w:style>
  <w:style w:type="paragraph" w:styleId="a8">
    <w:name w:val="Balloon Text"/>
    <w:basedOn w:val="a"/>
    <w:link w:val="a9"/>
    <w:uiPriority w:val="99"/>
    <w:semiHidden/>
    <w:unhideWhenUsed/>
    <w:rsid w:val="00F803DA"/>
    <w:pPr>
      <w:ind w:firstLine="0"/>
      <w:jc w:val="left"/>
    </w:pPr>
    <w:rPr>
      <w:rFonts w:ascii="Segoe UI" w:eastAsiaTheme="minorHAnsi" w:hAnsi="Segoe UI" w:cs="Segoe UI"/>
      <w:sz w:val="18"/>
      <w:szCs w:val="18"/>
      <w:lang w:eastAsia="en-US"/>
    </w:rPr>
  </w:style>
  <w:style w:type="character" w:customStyle="1" w:styleId="a9">
    <w:name w:val="Текст выноски Знак"/>
    <w:basedOn w:val="a0"/>
    <w:link w:val="a8"/>
    <w:uiPriority w:val="99"/>
    <w:semiHidden/>
    <w:rsid w:val="00F803DA"/>
    <w:rPr>
      <w:rFonts w:ascii="Segoe UI" w:hAnsi="Segoe UI" w:cs="Segoe UI"/>
      <w:sz w:val="18"/>
      <w:szCs w:val="18"/>
    </w:rPr>
  </w:style>
  <w:style w:type="paragraph" w:styleId="aa">
    <w:name w:val="Title"/>
    <w:basedOn w:val="a"/>
    <w:next w:val="a"/>
    <w:link w:val="ab"/>
    <w:uiPriority w:val="10"/>
    <w:qFormat/>
    <w:rsid w:val="00354A87"/>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354A87"/>
    <w:rPr>
      <w:rFonts w:asciiTheme="majorHAnsi" w:eastAsiaTheme="majorEastAsia" w:hAnsiTheme="majorHAnsi" w:cstheme="majorBidi"/>
      <w:spacing w:val="-10"/>
      <w:kern w:val="28"/>
      <w:sz w:val="56"/>
      <w:szCs w:val="56"/>
      <w:lang w:eastAsia="ru-RU"/>
    </w:rPr>
  </w:style>
  <w:style w:type="paragraph" w:customStyle="1" w:styleId="rvps7">
    <w:name w:val="rvps7"/>
    <w:basedOn w:val="a"/>
    <w:rsid w:val="00F61839"/>
    <w:pPr>
      <w:spacing w:before="100" w:beforeAutospacing="1" w:after="100" w:afterAutospacing="1"/>
      <w:ind w:firstLine="0"/>
      <w:jc w:val="left"/>
    </w:pPr>
    <w:rPr>
      <w:sz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89-19" TargetMode="External"/><Relationship Id="rId3" Type="http://schemas.openxmlformats.org/officeDocument/2006/relationships/settings" Target="settings.xml"/><Relationship Id="rId7" Type="http://schemas.openxmlformats.org/officeDocument/2006/relationships/hyperlink" Target="http://zakon0.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1682-18/paran14" TargetMode="External"/><Relationship Id="rId5" Type="http://schemas.openxmlformats.org/officeDocument/2006/relationships/hyperlink" Target="http://zakon0.rada.gov.ua/laws/show/1682-18/paran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1347</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Inna_2</dc:creator>
  <cp:keywords/>
  <dc:description/>
  <cp:lastModifiedBy>Olya</cp:lastModifiedBy>
  <cp:revision>46</cp:revision>
  <cp:lastPrinted>2018-09-14T08:12:00Z</cp:lastPrinted>
  <dcterms:created xsi:type="dcterms:W3CDTF">2017-11-16T07:40:00Z</dcterms:created>
  <dcterms:modified xsi:type="dcterms:W3CDTF">2018-09-14T08:13:00Z</dcterms:modified>
</cp:coreProperties>
</file>