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561EB8" w:rsidP="003142D0">
            <w:pPr>
              <w:jc w:val="cente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561EB8" w:rsidRPr="00CD388B" w:rsidTr="00D279FA">
        <w:tc>
          <w:tcPr>
            <w:tcW w:w="4320" w:type="dxa"/>
            <w:gridSpan w:val="2"/>
          </w:tcPr>
          <w:p w:rsidR="00561EB8" w:rsidRPr="00CD388B" w:rsidRDefault="00561EB8"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61EB8" w:rsidRPr="004726D3" w:rsidRDefault="00561EB8" w:rsidP="00D373C6">
            <w:pPr>
              <w:spacing w:before="60" w:after="60"/>
              <w:jc w:val="center"/>
              <w:rPr>
                <w:rFonts w:eastAsia="Calibri"/>
                <w:b/>
                <w:color w:val="FF0000"/>
                <w:sz w:val="20"/>
                <w:szCs w:val="20"/>
              </w:rPr>
            </w:pPr>
            <w:r w:rsidRPr="00444349">
              <w:rPr>
                <w:sz w:val="20"/>
                <w:szCs w:val="20"/>
                <w:shd w:val="clear" w:color="auto" w:fill="FFFFFF"/>
              </w:rPr>
              <w:t xml:space="preserve">Центр надання адміністративних послуг </w:t>
            </w:r>
            <w:r>
              <w:rPr>
                <w:sz w:val="20"/>
                <w:szCs w:val="20"/>
                <w:shd w:val="clear" w:color="auto" w:fill="FFFFFF"/>
              </w:rPr>
              <w:t xml:space="preserve">при Старосинявській селищній раді </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1.</w:t>
            </w:r>
          </w:p>
        </w:tc>
        <w:tc>
          <w:tcPr>
            <w:tcW w:w="3600" w:type="dxa"/>
          </w:tcPr>
          <w:p w:rsidR="00561EB8" w:rsidRPr="00CD388B" w:rsidRDefault="00561EB8"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2.</w:t>
            </w:r>
          </w:p>
        </w:tc>
        <w:tc>
          <w:tcPr>
            <w:tcW w:w="3600" w:type="dxa"/>
          </w:tcPr>
          <w:p w:rsidR="00561EB8" w:rsidRPr="00CD388B" w:rsidRDefault="00561EB8"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3.</w:t>
            </w:r>
          </w:p>
        </w:tc>
        <w:tc>
          <w:tcPr>
            <w:tcW w:w="3600" w:type="dxa"/>
          </w:tcPr>
          <w:p w:rsidR="00561EB8" w:rsidRPr="00CD388B" w:rsidRDefault="00561EB8"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Порядок та спосіб подання документів, необхідних для отримання </w:t>
            </w:r>
            <w:r w:rsidRPr="00CD388B">
              <w:rPr>
                <w:sz w:val="20"/>
                <w:szCs w:val="20"/>
              </w:rPr>
              <w:lastRenderedPageBreak/>
              <w:t>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lastRenderedPageBreak/>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w:t>
            </w:r>
            <w:r w:rsidRPr="00CD388B">
              <w:rPr>
                <w:sz w:val="20"/>
                <w:szCs w:val="20"/>
                <w:shd w:val="clear" w:color="auto" w:fill="FFFFFF"/>
              </w:rPr>
              <w:lastRenderedPageBreak/>
              <w:t>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Результат надання адміністративної </w:t>
            </w:r>
            <w:r w:rsidRPr="00CD388B">
              <w:rPr>
                <w:sz w:val="20"/>
                <w:szCs w:val="20"/>
              </w:rPr>
              <w:lastRenderedPageBreak/>
              <w:t>послуги</w:t>
            </w:r>
          </w:p>
        </w:tc>
        <w:tc>
          <w:tcPr>
            <w:tcW w:w="5760" w:type="dxa"/>
          </w:tcPr>
          <w:p w:rsidR="003142D0" w:rsidRPr="00CD388B" w:rsidRDefault="003142D0" w:rsidP="003142D0">
            <w:pPr>
              <w:jc w:val="both"/>
              <w:rPr>
                <w:sz w:val="20"/>
                <w:szCs w:val="20"/>
              </w:rPr>
            </w:pPr>
            <w:r w:rsidRPr="00CD388B">
              <w:rPr>
                <w:sz w:val="20"/>
                <w:szCs w:val="20"/>
              </w:rPr>
              <w:lastRenderedPageBreak/>
              <w:t xml:space="preserve">Витяг з Державного земельного кадастру про земельну ділянку або повідомлення про відмову у наданні відомостей з </w:t>
            </w:r>
            <w:r w:rsidRPr="00CD388B">
              <w:rPr>
                <w:sz w:val="20"/>
                <w:szCs w:val="20"/>
              </w:rPr>
              <w:lastRenderedPageBreak/>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561EB8" w:rsidRDefault="00561EB8" w:rsidP="003E6F3D">
      <w:pPr>
        <w:ind w:left="5670"/>
        <w:rPr>
          <w:lang w:eastAsia="uk-UA"/>
        </w:rPr>
      </w:pPr>
    </w:p>
    <w:p w:rsidR="00561EB8" w:rsidRDefault="00561EB8" w:rsidP="003E6F3D">
      <w:pPr>
        <w:ind w:left="5670"/>
        <w:rPr>
          <w:lang w:eastAsia="uk-UA"/>
        </w:rPr>
      </w:pPr>
    </w:p>
    <w:p w:rsidR="00561EB8" w:rsidRDefault="00561EB8"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D373C6" w:rsidP="00947356">
            <w:pPr>
              <w:jc w:val="cente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412585" w:rsidRDefault="00D373C6" w:rsidP="003142D0">
            <w:pPr>
              <w:jc w:val="center"/>
              <w:rPr>
                <w:b/>
                <w:color w:val="FF0000"/>
                <w:sz w:val="20"/>
                <w:szCs w:val="20"/>
              </w:rPr>
            </w:pPr>
            <w:r w:rsidRPr="00444349">
              <w:rPr>
                <w:sz w:val="20"/>
                <w:szCs w:val="20"/>
                <w:shd w:val="clear" w:color="auto" w:fill="FFFFFF"/>
              </w:rPr>
              <w:t xml:space="preserve">Центр надання адміністративних послуг </w:t>
            </w:r>
            <w:r>
              <w:rPr>
                <w:sz w:val="20"/>
                <w:szCs w:val="20"/>
                <w:shd w:val="clear" w:color="auto" w:fill="FFFFFF"/>
              </w:rPr>
              <w:t>при Старосинявській селищній раді</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1.</w:t>
            </w:r>
          </w:p>
        </w:tc>
        <w:tc>
          <w:tcPr>
            <w:tcW w:w="3600" w:type="dxa"/>
          </w:tcPr>
          <w:p w:rsidR="00561EB8" w:rsidRPr="00CD388B" w:rsidRDefault="00561EB8"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2.</w:t>
            </w:r>
          </w:p>
        </w:tc>
        <w:tc>
          <w:tcPr>
            <w:tcW w:w="3600" w:type="dxa"/>
          </w:tcPr>
          <w:p w:rsidR="00561EB8" w:rsidRPr="00CD388B" w:rsidRDefault="00561EB8"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3.</w:t>
            </w:r>
          </w:p>
        </w:tc>
        <w:tc>
          <w:tcPr>
            <w:tcW w:w="3600" w:type="dxa"/>
          </w:tcPr>
          <w:p w:rsidR="00561EB8" w:rsidRPr="00CD388B" w:rsidRDefault="00561EB8"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w:t>
            </w:r>
            <w:r w:rsidRPr="00CD388B">
              <w:rPr>
                <w:sz w:val="20"/>
                <w:szCs w:val="20"/>
              </w:rPr>
              <w:lastRenderedPageBreak/>
              <w:t>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C37E5" w:rsidRDefault="003C37E5" w:rsidP="008D1DFB">
      <w:pPr>
        <w:ind w:left="5670"/>
        <w:rPr>
          <w:lang w:eastAsia="uk-UA"/>
        </w:rPr>
      </w:pPr>
    </w:p>
    <w:p w:rsidR="003B55AF" w:rsidRDefault="003B55AF"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D373C6" w:rsidP="003142D0">
            <w:pPr>
              <w:jc w:val="cente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D373C6" w:rsidP="003142D0">
            <w:pPr>
              <w:jc w:val="center"/>
              <w:rPr>
                <w:b/>
                <w:sz w:val="20"/>
                <w:szCs w:val="20"/>
              </w:rPr>
            </w:pPr>
            <w:r w:rsidRPr="00444349">
              <w:rPr>
                <w:sz w:val="20"/>
                <w:szCs w:val="20"/>
                <w:shd w:val="clear" w:color="auto" w:fill="FFFFFF"/>
              </w:rPr>
              <w:t xml:space="preserve">Центр надання адміністративних послуг </w:t>
            </w:r>
            <w:r>
              <w:rPr>
                <w:sz w:val="20"/>
                <w:szCs w:val="20"/>
                <w:shd w:val="clear" w:color="auto" w:fill="FFFFFF"/>
              </w:rPr>
              <w:t>при Старосинявській селищній раді</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1.</w:t>
            </w:r>
          </w:p>
        </w:tc>
        <w:tc>
          <w:tcPr>
            <w:tcW w:w="3600" w:type="dxa"/>
          </w:tcPr>
          <w:p w:rsidR="00561EB8" w:rsidRPr="00CD388B" w:rsidRDefault="00561EB8"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2.</w:t>
            </w:r>
          </w:p>
        </w:tc>
        <w:tc>
          <w:tcPr>
            <w:tcW w:w="3600" w:type="dxa"/>
          </w:tcPr>
          <w:p w:rsidR="00561EB8" w:rsidRPr="00CD388B" w:rsidRDefault="00561EB8"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3.</w:t>
            </w:r>
          </w:p>
        </w:tc>
        <w:tc>
          <w:tcPr>
            <w:tcW w:w="3600" w:type="dxa"/>
          </w:tcPr>
          <w:p w:rsidR="00561EB8" w:rsidRPr="00CD388B" w:rsidRDefault="00561EB8"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Порядок та спосіб подання документів, необхідних для отримання </w:t>
            </w:r>
            <w:r w:rsidRPr="00CD388B">
              <w:rPr>
                <w:sz w:val="20"/>
                <w:szCs w:val="20"/>
              </w:rPr>
              <w:lastRenderedPageBreak/>
              <w:t>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lastRenderedPageBreak/>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B55AF" w:rsidRDefault="003B55AF" w:rsidP="003142D0">
      <w:pPr>
        <w:ind w:left="5670"/>
        <w:rPr>
          <w:lang w:eastAsia="uk-UA"/>
        </w:rPr>
      </w:pPr>
    </w:p>
    <w:p w:rsidR="003B55AF" w:rsidRDefault="003B55AF"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D373C6" w:rsidP="003142D0">
            <w:pPr>
              <w:jc w:val="cente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D373C6" w:rsidP="003142D0">
            <w:pPr>
              <w:jc w:val="center"/>
              <w:rPr>
                <w:b/>
                <w:sz w:val="20"/>
                <w:szCs w:val="20"/>
              </w:rPr>
            </w:pPr>
            <w:r w:rsidRPr="00444349">
              <w:rPr>
                <w:sz w:val="20"/>
                <w:szCs w:val="20"/>
                <w:shd w:val="clear" w:color="auto" w:fill="FFFFFF"/>
              </w:rPr>
              <w:t xml:space="preserve">Центр надання адміністративних послуг </w:t>
            </w:r>
            <w:r>
              <w:rPr>
                <w:sz w:val="20"/>
                <w:szCs w:val="20"/>
                <w:shd w:val="clear" w:color="auto" w:fill="FFFFFF"/>
              </w:rPr>
              <w:t>при Старосинявській селищній раді</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1.</w:t>
            </w:r>
          </w:p>
        </w:tc>
        <w:tc>
          <w:tcPr>
            <w:tcW w:w="3600" w:type="dxa"/>
          </w:tcPr>
          <w:p w:rsidR="00561EB8" w:rsidRPr="00CD388B" w:rsidRDefault="00561EB8"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2.</w:t>
            </w:r>
          </w:p>
        </w:tc>
        <w:tc>
          <w:tcPr>
            <w:tcW w:w="3600" w:type="dxa"/>
          </w:tcPr>
          <w:p w:rsidR="00561EB8" w:rsidRPr="00CD388B" w:rsidRDefault="00561EB8"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3.</w:t>
            </w:r>
          </w:p>
        </w:tc>
        <w:tc>
          <w:tcPr>
            <w:tcW w:w="3600" w:type="dxa"/>
          </w:tcPr>
          <w:p w:rsidR="00561EB8" w:rsidRPr="00CD388B" w:rsidRDefault="00561EB8"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Порядок та спосіб подання документів, необхідних для отримання </w:t>
            </w:r>
            <w:r w:rsidRPr="00CD388B">
              <w:rPr>
                <w:sz w:val="20"/>
                <w:szCs w:val="20"/>
              </w:rPr>
              <w:lastRenderedPageBreak/>
              <w:t>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w:t>
            </w:r>
            <w:r w:rsidRPr="00CD388B">
              <w:rPr>
                <w:color w:val="000000"/>
                <w:sz w:val="20"/>
                <w:szCs w:val="20"/>
              </w:rPr>
              <w:lastRenderedPageBreak/>
              <w:t>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Результат надання адміністративної </w:t>
            </w:r>
            <w:r w:rsidRPr="00CD388B">
              <w:rPr>
                <w:sz w:val="20"/>
                <w:szCs w:val="20"/>
              </w:rPr>
              <w:lastRenderedPageBreak/>
              <w:t>послуги</w:t>
            </w:r>
          </w:p>
        </w:tc>
        <w:tc>
          <w:tcPr>
            <w:tcW w:w="5760" w:type="dxa"/>
          </w:tcPr>
          <w:p w:rsidR="003142D0" w:rsidRPr="00CD388B" w:rsidRDefault="003142D0" w:rsidP="003142D0">
            <w:pPr>
              <w:jc w:val="both"/>
              <w:rPr>
                <w:sz w:val="20"/>
                <w:szCs w:val="20"/>
              </w:rPr>
            </w:pPr>
            <w:r w:rsidRPr="00CD388B">
              <w:rPr>
                <w:sz w:val="20"/>
              </w:rPr>
              <w:lastRenderedPageBreak/>
              <w:t xml:space="preserve">Довідка, що містить узагальнену інформацію про землі (території) </w:t>
            </w:r>
            <w:r w:rsidRPr="00CD388B">
              <w:rPr>
                <w:sz w:val="20"/>
                <w:szCs w:val="20"/>
              </w:rPr>
              <w:t xml:space="preserve">або повідомлення про відмову у наданні відомостей </w:t>
            </w:r>
            <w:r w:rsidRPr="00CD388B">
              <w:rPr>
                <w:sz w:val="20"/>
                <w:szCs w:val="20"/>
              </w:rPr>
              <w:lastRenderedPageBreak/>
              <w:t>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lastRenderedPageBreak/>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D373C6" w:rsidRDefault="00D373C6" w:rsidP="004B6265">
      <w:pPr>
        <w:ind w:left="5670"/>
        <w:rPr>
          <w:lang w:eastAsia="uk-UA"/>
        </w:rPr>
      </w:pPr>
    </w:p>
    <w:p w:rsidR="00D373C6" w:rsidRDefault="00D373C6" w:rsidP="004B6265">
      <w:pPr>
        <w:ind w:left="5670"/>
        <w:rPr>
          <w:lang w:eastAsia="uk-UA"/>
        </w:rPr>
      </w:pPr>
    </w:p>
    <w:p w:rsidR="00D373C6" w:rsidRDefault="00D373C6"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D373C6" w:rsidP="003142D0">
            <w:pPr>
              <w:jc w:val="cente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70102B" w:rsidRDefault="00D373C6" w:rsidP="003142D0">
            <w:pPr>
              <w:jc w:val="center"/>
              <w:rPr>
                <w:b/>
                <w:color w:val="FF0000"/>
                <w:sz w:val="20"/>
                <w:szCs w:val="20"/>
              </w:rPr>
            </w:pPr>
            <w:r w:rsidRPr="00444349">
              <w:rPr>
                <w:sz w:val="20"/>
                <w:szCs w:val="20"/>
                <w:shd w:val="clear" w:color="auto" w:fill="FFFFFF"/>
              </w:rPr>
              <w:t xml:space="preserve">Центр надання адміністративних послуг </w:t>
            </w:r>
            <w:r>
              <w:rPr>
                <w:sz w:val="20"/>
                <w:szCs w:val="20"/>
                <w:shd w:val="clear" w:color="auto" w:fill="FFFFFF"/>
              </w:rPr>
              <w:t>при Старосинявській селищній раді</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1.</w:t>
            </w:r>
          </w:p>
        </w:tc>
        <w:tc>
          <w:tcPr>
            <w:tcW w:w="3600" w:type="dxa"/>
          </w:tcPr>
          <w:p w:rsidR="00561EB8" w:rsidRPr="00CD388B" w:rsidRDefault="00561EB8"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2.</w:t>
            </w:r>
          </w:p>
        </w:tc>
        <w:tc>
          <w:tcPr>
            <w:tcW w:w="3600" w:type="dxa"/>
          </w:tcPr>
          <w:p w:rsidR="00561EB8" w:rsidRPr="00CD388B" w:rsidRDefault="00561EB8"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279FA">
        <w:tc>
          <w:tcPr>
            <w:tcW w:w="720" w:type="dxa"/>
          </w:tcPr>
          <w:p w:rsidR="00561EB8" w:rsidRPr="00CD388B" w:rsidRDefault="00561EB8" w:rsidP="003142D0">
            <w:pPr>
              <w:jc w:val="center"/>
              <w:rPr>
                <w:b/>
                <w:sz w:val="20"/>
                <w:szCs w:val="20"/>
              </w:rPr>
            </w:pPr>
            <w:r w:rsidRPr="00CD388B">
              <w:rPr>
                <w:b/>
                <w:sz w:val="20"/>
                <w:szCs w:val="20"/>
              </w:rPr>
              <w:t>3.</w:t>
            </w:r>
          </w:p>
        </w:tc>
        <w:tc>
          <w:tcPr>
            <w:tcW w:w="3600" w:type="dxa"/>
          </w:tcPr>
          <w:p w:rsidR="00561EB8" w:rsidRPr="00CD388B" w:rsidRDefault="00561EB8"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8A15C0">
            <w:pPr>
              <w:jc w:val="both"/>
              <w:rPr>
                <w:sz w:val="20"/>
                <w:szCs w:val="20"/>
              </w:rPr>
            </w:pPr>
            <w:r w:rsidRPr="00CD388B">
              <w:rPr>
                <w:sz w:val="20"/>
                <w:szCs w:val="20"/>
              </w:rPr>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Перелік підстав для відмови у наданні </w:t>
            </w:r>
            <w:r w:rsidRPr="00CD388B">
              <w:rPr>
                <w:sz w:val="20"/>
                <w:szCs w:val="20"/>
              </w:rPr>
              <w:lastRenderedPageBreak/>
              <w:t>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lastRenderedPageBreak/>
              <w:t xml:space="preserve">1. У Державному земельному кадастрі відсутні запитувані </w:t>
            </w:r>
            <w:r w:rsidRPr="00CD388B">
              <w:rPr>
                <w:sz w:val="20"/>
                <w:szCs w:val="20"/>
              </w:rPr>
              <w:lastRenderedPageBreak/>
              <w:t>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5A672F" w:rsidRPr="00CD388B" w:rsidRDefault="00D373C6" w:rsidP="00DA6594">
            <w:pPr>
              <w:jc w:val="cente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005A672F"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A672F" w:rsidRPr="00CD388B" w:rsidRDefault="00D373C6" w:rsidP="005A672F">
            <w:pPr>
              <w:jc w:val="center"/>
              <w:rPr>
                <w:b/>
                <w:sz w:val="20"/>
                <w:szCs w:val="20"/>
              </w:rPr>
            </w:pPr>
            <w:r w:rsidRPr="00444349">
              <w:rPr>
                <w:sz w:val="20"/>
                <w:szCs w:val="20"/>
                <w:shd w:val="clear" w:color="auto" w:fill="FFFFFF"/>
              </w:rPr>
              <w:t xml:space="preserve">Центр надання адміністративних послуг </w:t>
            </w:r>
            <w:r>
              <w:rPr>
                <w:sz w:val="20"/>
                <w:szCs w:val="20"/>
                <w:shd w:val="clear" w:color="auto" w:fill="FFFFFF"/>
              </w:rPr>
              <w:t>при Старосинявській селищній раді</w:t>
            </w:r>
          </w:p>
        </w:tc>
      </w:tr>
      <w:tr w:rsidR="00561EB8" w:rsidRPr="00CD388B" w:rsidTr="00DA6594">
        <w:tc>
          <w:tcPr>
            <w:tcW w:w="720" w:type="dxa"/>
          </w:tcPr>
          <w:p w:rsidR="00561EB8" w:rsidRPr="00CD388B" w:rsidRDefault="00561EB8" w:rsidP="005A672F">
            <w:pPr>
              <w:jc w:val="center"/>
              <w:rPr>
                <w:b/>
                <w:sz w:val="20"/>
                <w:szCs w:val="20"/>
              </w:rPr>
            </w:pPr>
            <w:r w:rsidRPr="00CD388B">
              <w:rPr>
                <w:b/>
                <w:sz w:val="20"/>
                <w:szCs w:val="20"/>
              </w:rPr>
              <w:t>1.</w:t>
            </w:r>
          </w:p>
        </w:tc>
        <w:tc>
          <w:tcPr>
            <w:tcW w:w="4210" w:type="dxa"/>
          </w:tcPr>
          <w:p w:rsidR="00561EB8" w:rsidRPr="00CD388B" w:rsidRDefault="00561EB8"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A6594">
        <w:tc>
          <w:tcPr>
            <w:tcW w:w="720" w:type="dxa"/>
          </w:tcPr>
          <w:p w:rsidR="00561EB8" w:rsidRPr="00CD388B" w:rsidRDefault="00561EB8" w:rsidP="005A672F">
            <w:pPr>
              <w:jc w:val="center"/>
              <w:rPr>
                <w:b/>
                <w:sz w:val="20"/>
                <w:szCs w:val="20"/>
              </w:rPr>
            </w:pPr>
            <w:r w:rsidRPr="00CD388B">
              <w:rPr>
                <w:b/>
                <w:sz w:val="20"/>
                <w:szCs w:val="20"/>
              </w:rPr>
              <w:t>2.</w:t>
            </w:r>
          </w:p>
        </w:tc>
        <w:tc>
          <w:tcPr>
            <w:tcW w:w="4210" w:type="dxa"/>
          </w:tcPr>
          <w:p w:rsidR="00561EB8" w:rsidRPr="00CD388B" w:rsidRDefault="00561EB8"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A6594">
        <w:tc>
          <w:tcPr>
            <w:tcW w:w="720" w:type="dxa"/>
          </w:tcPr>
          <w:p w:rsidR="00561EB8" w:rsidRPr="00CD388B" w:rsidRDefault="00561EB8" w:rsidP="005A672F">
            <w:pPr>
              <w:jc w:val="center"/>
              <w:rPr>
                <w:b/>
                <w:sz w:val="20"/>
                <w:szCs w:val="20"/>
              </w:rPr>
            </w:pPr>
            <w:r w:rsidRPr="00CD388B">
              <w:rPr>
                <w:b/>
                <w:sz w:val="20"/>
                <w:szCs w:val="20"/>
              </w:rPr>
              <w:t>3.</w:t>
            </w:r>
          </w:p>
        </w:tc>
        <w:tc>
          <w:tcPr>
            <w:tcW w:w="4210" w:type="dxa"/>
          </w:tcPr>
          <w:p w:rsidR="00561EB8" w:rsidRPr="00CD388B" w:rsidRDefault="00561EB8"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10.</w:t>
            </w:r>
          </w:p>
        </w:tc>
        <w:tc>
          <w:tcPr>
            <w:tcW w:w="4210" w:type="dxa"/>
          </w:tcPr>
          <w:p w:rsidR="005A672F" w:rsidRPr="00CD388B" w:rsidRDefault="005A67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w:t>
            </w:r>
            <w:r w:rsidRPr="00CD388B">
              <w:rPr>
                <w:sz w:val="20"/>
                <w:szCs w:val="20"/>
              </w:rPr>
              <w:lastRenderedPageBreak/>
              <w:t>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w:t>
            </w:r>
            <w:r w:rsidRPr="00CD388B">
              <w:rPr>
                <w:sz w:val="20"/>
                <w:szCs w:val="20"/>
              </w:rPr>
              <w:lastRenderedPageBreak/>
              <w:t>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D373C6" w:rsidRDefault="00D373C6"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D7002D" w:rsidRPr="00CD388B" w:rsidRDefault="00D373C6" w:rsidP="00DC5DD9">
      <w:pPr>
        <w:spacing w:before="60" w:after="60"/>
        <w:jc w:val="center"/>
        <w:rPr>
          <w:sz w:val="20"/>
          <w:szCs w:val="20"/>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Pr="00CD388B">
        <w:rPr>
          <w:sz w:val="16"/>
          <w:szCs w:val="16"/>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8231B5" w:rsidRPr="00AD59CC" w:rsidRDefault="008231B5" w:rsidP="00DC5DD9">
            <w:pPr>
              <w:spacing w:line="225" w:lineRule="atLeast"/>
              <w:rPr>
                <w:color w:val="FF0000"/>
                <w:sz w:val="20"/>
                <w:szCs w:val="20"/>
              </w:rPr>
            </w:pPr>
            <w:r w:rsidRPr="00AD59CC">
              <w:rPr>
                <w:rStyle w:val="af1"/>
                <w:color w:val="FF0000"/>
                <w:sz w:val="20"/>
                <w:szCs w:val="20"/>
              </w:rPr>
              <w:t> </w:t>
            </w:r>
            <w:r w:rsidR="00D373C6" w:rsidRPr="00444349">
              <w:rPr>
                <w:sz w:val="20"/>
                <w:szCs w:val="20"/>
                <w:shd w:val="clear" w:color="auto" w:fill="FFFFFF"/>
              </w:rPr>
              <w:t xml:space="preserve">Центр надання адміністративних послуг </w:t>
            </w:r>
            <w:r w:rsidR="00D373C6">
              <w:rPr>
                <w:sz w:val="20"/>
                <w:szCs w:val="20"/>
                <w:shd w:val="clear" w:color="auto" w:fill="FFFFFF"/>
              </w:rPr>
              <w:t>при Старосинявській селищній раді</w:t>
            </w:r>
          </w:p>
        </w:tc>
      </w:tr>
      <w:tr w:rsidR="00561EB8" w:rsidRPr="00CD388B" w:rsidTr="00D373C6">
        <w:tc>
          <w:tcPr>
            <w:tcW w:w="843" w:type="dxa"/>
            <w:shd w:val="clear" w:color="auto" w:fill="FFFFFF"/>
            <w:tcMar>
              <w:top w:w="150" w:type="dxa"/>
              <w:left w:w="150" w:type="dxa"/>
              <w:bottom w:w="150" w:type="dxa"/>
              <w:right w:w="150" w:type="dxa"/>
            </w:tcMar>
            <w:vAlign w:val="center"/>
            <w:hideMark/>
          </w:tcPr>
          <w:p w:rsidR="00561EB8" w:rsidRPr="00CD388B" w:rsidRDefault="00561EB8"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561EB8" w:rsidRPr="00CD388B" w:rsidRDefault="00561EB8"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373C6">
        <w:tc>
          <w:tcPr>
            <w:tcW w:w="843" w:type="dxa"/>
            <w:shd w:val="clear" w:color="auto" w:fill="auto"/>
            <w:tcMar>
              <w:top w:w="150" w:type="dxa"/>
              <w:left w:w="150" w:type="dxa"/>
              <w:bottom w:w="150" w:type="dxa"/>
              <w:right w:w="150" w:type="dxa"/>
            </w:tcMar>
            <w:vAlign w:val="center"/>
            <w:hideMark/>
          </w:tcPr>
          <w:p w:rsidR="00561EB8" w:rsidRPr="00CD388B" w:rsidRDefault="00561EB8"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561EB8" w:rsidRPr="00CD388B" w:rsidRDefault="00561EB8"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373C6">
        <w:tc>
          <w:tcPr>
            <w:tcW w:w="843" w:type="dxa"/>
            <w:shd w:val="clear" w:color="auto" w:fill="FFFFFF"/>
            <w:tcMar>
              <w:top w:w="150" w:type="dxa"/>
              <w:left w:w="150" w:type="dxa"/>
              <w:bottom w:w="150" w:type="dxa"/>
              <w:right w:w="150" w:type="dxa"/>
            </w:tcMar>
            <w:vAlign w:val="center"/>
            <w:hideMark/>
          </w:tcPr>
          <w:p w:rsidR="00561EB8" w:rsidRPr="00CD388B" w:rsidRDefault="00561EB8"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561EB8" w:rsidRPr="00CD388B" w:rsidRDefault="00561EB8"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lastRenderedPageBreak/>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D373C6" w:rsidRDefault="00D373C6" w:rsidP="00C1060B">
      <w:pPr>
        <w:pStyle w:val="a3"/>
        <w:spacing w:before="0" w:beforeAutospacing="0" w:after="0" w:afterAutospacing="0"/>
        <w:ind w:left="5103"/>
        <w:jc w:val="both"/>
        <w:rPr>
          <w:lang w:val="uk-UA"/>
        </w:rPr>
      </w:pPr>
    </w:p>
    <w:p w:rsidR="00D373C6" w:rsidRDefault="00D373C6" w:rsidP="00C1060B">
      <w:pPr>
        <w:pStyle w:val="a3"/>
        <w:spacing w:before="0" w:beforeAutospacing="0" w:after="0" w:afterAutospacing="0"/>
        <w:ind w:left="5103"/>
        <w:jc w:val="both"/>
        <w:rPr>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7E694E" w:rsidRPr="00CD388B" w:rsidRDefault="00D373C6" w:rsidP="00897B26">
      <w:pPr>
        <w:spacing w:after="160" w:line="259" w:lineRule="auto"/>
        <w:jc w:val="center"/>
        <w:rPr>
          <w:sz w:val="20"/>
          <w:szCs w:val="20"/>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Pr="00CD388B">
        <w:rPr>
          <w:sz w:val="16"/>
          <w:szCs w:val="16"/>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 </w:t>
            </w:r>
            <w:r w:rsidR="00D373C6" w:rsidRPr="00444349">
              <w:rPr>
                <w:sz w:val="20"/>
                <w:szCs w:val="20"/>
                <w:shd w:val="clear" w:color="auto" w:fill="FFFFFF"/>
              </w:rPr>
              <w:t xml:space="preserve">Центр надання адміністративних послуг </w:t>
            </w:r>
            <w:r w:rsidR="00D373C6">
              <w:rPr>
                <w:sz w:val="20"/>
                <w:szCs w:val="20"/>
                <w:shd w:val="clear" w:color="auto" w:fill="FFFFFF"/>
              </w:rPr>
              <w:t>при Старосинявській селищній раді</w:t>
            </w:r>
          </w:p>
        </w:tc>
      </w:tr>
      <w:tr w:rsidR="00561EB8" w:rsidRPr="00CD388B" w:rsidTr="00D373C6">
        <w:tc>
          <w:tcPr>
            <w:tcW w:w="559" w:type="dxa"/>
            <w:shd w:val="clear" w:color="auto" w:fill="FFFFFF"/>
            <w:tcMar>
              <w:top w:w="150" w:type="dxa"/>
              <w:left w:w="150" w:type="dxa"/>
              <w:bottom w:w="150" w:type="dxa"/>
              <w:right w:w="150" w:type="dxa"/>
            </w:tcMar>
            <w:vAlign w:val="center"/>
            <w:hideMark/>
          </w:tcPr>
          <w:p w:rsidR="00561EB8" w:rsidRPr="00CD388B" w:rsidRDefault="00561EB8"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561EB8" w:rsidRPr="00CD388B" w:rsidRDefault="00561EB8"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561EB8" w:rsidRPr="00CD388B" w:rsidRDefault="00561EB8"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373C6">
        <w:tc>
          <w:tcPr>
            <w:tcW w:w="559" w:type="dxa"/>
            <w:shd w:val="clear" w:color="auto" w:fill="FFFFFF"/>
            <w:tcMar>
              <w:top w:w="150" w:type="dxa"/>
              <w:left w:w="150" w:type="dxa"/>
              <w:bottom w:w="150" w:type="dxa"/>
              <w:right w:w="150" w:type="dxa"/>
            </w:tcMar>
            <w:vAlign w:val="center"/>
            <w:hideMark/>
          </w:tcPr>
          <w:p w:rsidR="00561EB8" w:rsidRPr="00CD388B" w:rsidRDefault="00561EB8"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561EB8" w:rsidRPr="00CD388B" w:rsidRDefault="00561EB8"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 xml:space="preserve">4. Електронний документ не придатний для проведення його перевірки за допомогою програмного забезпечення Державного </w:t>
            </w:r>
            <w:r w:rsidRPr="00CD388B">
              <w:rPr>
                <w:sz w:val="20"/>
                <w:szCs w:val="20"/>
              </w:rPr>
              <w:lastRenderedPageBreak/>
              <w:t>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CD388B" w:rsidRDefault="00D373C6" w:rsidP="001D0642">
      <w:pPr>
        <w:pStyle w:val="a3"/>
        <w:spacing w:before="0" w:beforeAutospacing="0" w:after="0" w:afterAutospacing="0"/>
        <w:jc w:val="center"/>
        <w:rPr>
          <w:sz w:val="19"/>
          <w:szCs w:val="19"/>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Pr="00CD388B">
        <w:rPr>
          <w:sz w:val="16"/>
          <w:szCs w:val="16"/>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 </w:t>
            </w:r>
            <w:r w:rsidR="00D373C6" w:rsidRPr="00444349">
              <w:rPr>
                <w:sz w:val="20"/>
                <w:szCs w:val="20"/>
                <w:shd w:val="clear" w:color="auto" w:fill="FFFFFF"/>
              </w:rPr>
              <w:t xml:space="preserve">Центр надання адміністративних послуг </w:t>
            </w:r>
            <w:r w:rsidR="00D373C6">
              <w:rPr>
                <w:sz w:val="20"/>
                <w:szCs w:val="20"/>
                <w:shd w:val="clear" w:color="auto" w:fill="FFFFFF"/>
              </w:rPr>
              <w:t>при Старосинявській селищній раді</w:t>
            </w:r>
          </w:p>
        </w:tc>
      </w:tr>
      <w:tr w:rsidR="00561EB8" w:rsidRPr="00CD388B" w:rsidTr="00D373C6">
        <w:tc>
          <w:tcPr>
            <w:tcW w:w="1374" w:type="dxa"/>
            <w:shd w:val="clear" w:color="auto" w:fill="FFFFFF"/>
            <w:tcMar>
              <w:top w:w="150" w:type="dxa"/>
              <w:left w:w="150" w:type="dxa"/>
              <w:bottom w:w="150" w:type="dxa"/>
              <w:right w:w="150" w:type="dxa"/>
            </w:tcMar>
            <w:vAlign w:val="center"/>
            <w:hideMark/>
          </w:tcPr>
          <w:p w:rsidR="00561EB8" w:rsidRPr="00CD388B" w:rsidRDefault="00561EB8"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561EB8" w:rsidRPr="00CD388B" w:rsidRDefault="00561EB8"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373C6">
        <w:tc>
          <w:tcPr>
            <w:tcW w:w="1374" w:type="dxa"/>
            <w:shd w:val="clear" w:color="auto" w:fill="auto"/>
            <w:tcMar>
              <w:top w:w="150" w:type="dxa"/>
              <w:left w:w="150" w:type="dxa"/>
              <w:bottom w:w="150" w:type="dxa"/>
              <w:right w:w="150" w:type="dxa"/>
            </w:tcMar>
            <w:vAlign w:val="center"/>
            <w:hideMark/>
          </w:tcPr>
          <w:p w:rsidR="00561EB8" w:rsidRPr="00CD388B" w:rsidRDefault="00561EB8"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561EB8" w:rsidRPr="00CD388B" w:rsidRDefault="00561EB8"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373C6">
        <w:tc>
          <w:tcPr>
            <w:tcW w:w="1374" w:type="dxa"/>
            <w:shd w:val="clear" w:color="auto" w:fill="FFFFFF"/>
            <w:tcMar>
              <w:top w:w="150" w:type="dxa"/>
              <w:left w:w="150" w:type="dxa"/>
              <w:bottom w:w="150" w:type="dxa"/>
              <w:right w:w="150" w:type="dxa"/>
            </w:tcMar>
            <w:vAlign w:val="center"/>
            <w:hideMark/>
          </w:tcPr>
          <w:p w:rsidR="00561EB8" w:rsidRPr="00CD388B" w:rsidRDefault="00561EB8"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561EB8" w:rsidRPr="00CD388B" w:rsidRDefault="00561EB8"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8231B5" w:rsidRPr="00CD388B" w:rsidRDefault="008231B5" w:rsidP="0020178D">
      <w:pPr>
        <w:pStyle w:val="a3"/>
        <w:spacing w:before="0" w:beforeAutospacing="0" w:after="0" w:afterAutospacing="0"/>
        <w:ind w:left="5954"/>
        <w:jc w:val="both"/>
      </w:pPr>
      <w:r w:rsidRPr="00CD388B">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C51A14" w:rsidRPr="00CD388B" w:rsidRDefault="00302263" w:rsidP="00D11CD0">
      <w:pPr>
        <w:pStyle w:val="a3"/>
        <w:spacing w:before="0" w:beforeAutospacing="0" w:after="0" w:afterAutospacing="0"/>
        <w:jc w:val="center"/>
        <w:rPr>
          <w:sz w:val="19"/>
          <w:szCs w:val="19"/>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00D11CD0"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D373C6" w:rsidRPr="00444349">
              <w:rPr>
                <w:sz w:val="20"/>
                <w:szCs w:val="20"/>
                <w:shd w:val="clear" w:color="auto" w:fill="FFFFFF"/>
              </w:rPr>
              <w:t xml:space="preserve">Центр надання адміністративних послуг </w:t>
            </w:r>
            <w:r w:rsidR="00D373C6">
              <w:rPr>
                <w:sz w:val="20"/>
                <w:szCs w:val="20"/>
                <w:shd w:val="clear" w:color="auto" w:fill="FFFFFF"/>
              </w:rPr>
              <w:t>при Старосинявській селищній раді</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Документи подані не в повному обсязі (відсутність документа, що підтверджує повноваження діяти від </w:t>
            </w:r>
            <w:r w:rsidRPr="00CD388B">
              <w:rPr>
                <w:sz w:val="20"/>
                <w:szCs w:val="20"/>
              </w:rPr>
              <w:lastRenderedPageBreak/>
              <w:t>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593043" w:rsidRPr="00CD388B" w:rsidRDefault="00302263" w:rsidP="00593043">
      <w:pPr>
        <w:pStyle w:val="a3"/>
        <w:spacing w:before="0" w:beforeAutospacing="0" w:after="0" w:afterAutospacing="0"/>
        <w:jc w:val="center"/>
        <w:rPr>
          <w:sz w:val="20"/>
          <w:szCs w:val="20"/>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Pr="00CD388B">
        <w:rPr>
          <w:sz w:val="16"/>
          <w:szCs w:val="16"/>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D373C6" w:rsidRPr="00444349">
              <w:rPr>
                <w:sz w:val="20"/>
                <w:szCs w:val="20"/>
                <w:shd w:val="clear" w:color="auto" w:fill="FFFFFF"/>
              </w:rPr>
              <w:t xml:space="preserve">Центр надання адміністративних послуг </w:t>
            </w:r>
            <w:r w:rsidR="00D373C6">
              <w:rPr>
                <w:sz w:val="20"/>
                <w:szCs w:val="20"/>
                <w:shd w:val="clear" w:color="auto" w:fill="FFFFFF"/>
              </w:rPr>
              <w:t>при Старосинявській селищній раді</w:t>
            </w:r>
          </w:p>
        </w:tc>
      </w:tr>
      <w:tr w:rsidR="00561EB8" w:rsidRPr="00CD388B" w:rsidTr="00D373C6">
        <w:trPr>
          <w:gridAfter w:val="1"/>
          <w:wAfter w:w="9" w:type="dxa"/>
        </w:trPr>
        <w:tc>
          <w:tcPr>
            <w:tcW w:w="559" w:type="dxa"/>
            <w:shd w:val="clear" w:color="auto" w:fill="FFFFFF"/>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373C6">
        <w:trPr>
          <w:gridAfter w:val="1"/>
          <w:wAfter w:w="9" w:type="dxa"/>
        </w:trPr>
        <w:tc>
          <w:tcPr>
            <w:tcW w:w="559"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373C6">
        <w:trPr>
          <w:gridAfter w:val="1"/>
          <w:wAfter w:w="9" w:type="dxa"/>
        </w:trPr>
        <w:tc>
          <w:tcPr>
            <w:tcW w:w="559" w:type="dxa"/>
            <w:shd w:val="clear" w:color="auto" w:fill="FFFFFF"/>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 xml:space="preserve">Рішення про відмову у внесенні відомостей (змін до них) до </w:t>
            </w:r>
            <w:r w:rsidRPr="00CD388B">
              <w:rPr>
                <w:sz w:val="20"/>
                <w:szCs w:val="20"/>
              </w:rPr>
              <w:lastRenderedPageBreak/>
              <w:t>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6A6920" w:rsidRDefault="006A69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1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 xml:space="preserve">землі в межах державного кордону </w:t>
            </w:r>
            <w:r w:rsidRPr="00CD388B">
              <w:lastRenderedPageBreak/>
              <w:t>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CD388B" w:rsidRDefault="00302263" w:rsidP="000555E3">
      <w:pPr>
        <w:pStyle w:val="rvps14"/>
        <w:shd w:val="clear" w:color="auto" w:fill="FFFFFF"/>
        <w:spacing w:before="0" w:beforeAutospacing="0" w:after="0" w:afterAutospacing="0"/>
        <w:jc w:val="center"/>
        <w:rPr>
          <w:sz w:val="20"/>
          <w:szCs w:val="20"/>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Pr="00CD388B">
        <w:rPr>
          <w:sz w:val="16"/>
          <w:szCs w:val="16"/>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D373C6" w:rsidRPr="00444349">
              <w:rPr>
                <w:sz w:val="20"/>
                <w:szCs w:val="20"/>
                <w:shd w:val="clear" w:color="auto" w:fill="FFFFFF"/>
              </w:rPr>
              <w:t xml:space="preserve">Центр надання адміністративних послуг </w:t>
            </w:r>
            <w:r w:rsidR="00D373C6">
              <w:rPr>
                <w:sz w:val="20"/>
                <w:szCs w:val="20"/>
                <w:shd w:val="clear" w:color="auto" w:fill="FFFFFF"/>
              </w:rPr>
              <w:t>при Старосинявській селищній раді</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561EB8" w:rsidRPr="00CD388B" w:rsidRDefault="00561EB8">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Заява про внесення до Державного земельного кадастру відомостей (змін до них) про землі в межах територій </w:t>
            </w:r>
            <w:r w:rsidRPr="00CD388B">
              <w:rPr>
                <w:sz w:val="20"/>
                <w:szCs w:val="20"/>
              </w:rPr>
              <w:lastRenderedPageBreak/>
              <w:t>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 xml:space="preserve">4. Електронний документ не придатний для проведення його </w:t>
            </w:r>
            <w:r w:rsidRPr="00CD388B">
              <w:rPr>
                <w:sz w:val="20"/>
                <w:szCs w:val="20"/>
              </w:rPr>
              <w:lastRenderedPageBreak/>
              <w:t>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D373C6">
        <w:tc>
          <w:tcPr>
            <w:tcW w:w="2500" w:type="pct"/>
            <w:vMerge w:val="restart"/>
            <w:tcBorders>
              <w:top w:val="nil"/>
              <w:left w:val="nil"/>
              <w:bottom w:val="nil"/>
              <w:right w:val="nil"/>
            </w:tcBorders>
            <w:hideMark/>
          </w:tcPr>
          <w:p w:rsidR="00E04E85" w:rsidRPr="003142D0" w:rsidRDefault="00E04E85" w:rsidP="00D373C6">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D373C6">
            <w:pPr>
              <w:rPr>
                <w:lang w:eastAsia="uk-UA"/>
              </w:rPr>
            </w:pPr>
          </w:p>
          <w:p w:rsidR="00E04E85" w:rsidRPr="003142D0" w:rsidRDefault="00E04E85" w:rsidP="00D373C6">
            <w:pPr>
              <w:rPr>
                <w:lang w:eastAsia="uk-UA"/>
              </w:rPr>
            </w:pPr>
          </w:p>
          <w:p w:rsidR="00E04E85" w:rsidRPr="003142D0" w:rsidRDefault="00E04E85" w:rsidP="00D373C6">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D373C6">
        <w:tc>
          <w:tcPr>
            <w:tcW w:w="0" w:type="auto"/>
            <w:vMerge/>
            <w:tcBorders>
              <w:top w:val="nil"/>
              <w:left w:val="nil"/>
              <w:bottom w:val="nil"/>
              <w:right w:val="nil"/>
            </w:tcBorders>
            <w:hideMark/>
          </w:tcPr>
          <w:p w:rsidR="00E04E85" w:rsidRPr="003142D0" w:rsidRDefault="00E04E85" w:rsidP="00D373C6"/>
        </w:tc>
        <w:tc>
          <w:tcPr>
            <w:tcW w:w="2500" w:type="pct"/>
            <w:tcBorders>
              <w:top w:val="nil"/>
              <w:left w:val="nil"/>
              <w:bottom w:val="nil"/>
              <w:right w:val="nil"/>
            </w:tcBorders>
            <w:hideMark/>
          </w:tcPr>
          <w:p w:rsidR="00E04E85" w:rsidRPr="003142D0" w:rsidRDefault="00E04E85" w:rsidP="00D373C6">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D373C6">
        <w:tc>
          <w:tcPr>
            <w:tcW w:w="0" w:type="auto"/>
            <w:vMerge/>
            <w:tcBorders>
              <w:top w:val="nil"/>
              <w:left w:val="nil"/>
              <w:bottom w:val="nil"/>
              <w:right w:val="nil"/>
            </w:tcBorders>
            <w:hideMark/>
          </w:tcPr>
          <w:p w:rsidR="00E04E85" w:rsidRPr="003142D0" w:rsidRDefault="00E04E85" w:rsidP="00D373C6"/>
        </w:tc>
        <w:tc>
          <w:tcPr>
            <w:tcW w:w="2500" w:type="pct"/>
            <w:tcBorders>
              <w:top w:val="nil"/>
              <w:left w:val="nil"/>
              <w:bottom w:val="nil"/>
              <w:right w:val="nil"/>
            </w:tcBorders>
            <w:hideMark/>
          </w:tcPr>
          <w:p w:rsidR="00E04E85" w:rsidRPr="003142D0" w:rsidRDefault="00E04E85" w:rsidP="00D373C6">
            <w:pPr>
              <w:numPr>
                <w:ilvl w:val="0"/>
                <w:numId w:val="21"/>
              </w:numPr>
              <w:rPr>
                <w:lang w:eastAsia="uk-UA"/>
              </w:rPr>
            </w:pPr>
            <w:r w:rsidRPr="003142D0">
              <w:rPr>
                <w:lang w:eastAsia="uk-UA"/>
              </w:rPr>
              <w:t xml:space="preserve">обмеження у використанні земель; </w:t>
            </w:r>
          </w:p>
        </w:tc>
      </w:tr>
      <w:tr w:rsidR="00E04E85" w:rsidRPr="003142D0" w:rsidTr="00D373C6">
        <w:tc>
          <w:tcPr>
            <w:tcW w:w="0" w:type="auto"/>
            <w:vMerge/>
            <w:tcBorders>
              <w:top w:val="nil"/>
              <w:left w:val="nil"/>
              <w:bottom w:val="nil"/>
              <w:right w:val="nil"/>
            </w:tcBorders>
            <w:hideMark/>
          </w:tcPr>
          <w:p w:rsidR="00E04E85" w:rsidRPr="003142D0" w:rsidRDefault="00E04E85" w:rsidP="00D373C6"/>
        </w:tc>
        <w:tc>
          <w:tcPr>
            <w:tcW w:w="2500" w:type="pct"/>
            <w:tcBorders>
              <w:top w:val="nil"/>
              <w:left w:val="nil"/>
              <w:bottom w:val="nil"/>
              <w:right w:val="nil"/>
            </w:tcBorders>
            <w:hideMark/>
          </w:tcPr>
          <w:p w:rsidR="00E04E85" w:rsidRPr="003142D0" w:rsidRDefault="00E04E85" w:rsidP="00D373C6">
            <w:pPr>
              <w:numPr>
                <w:ilvl w:val="0"/>
                <w:numId w:val="21"/>
              </w:numPr>
              <w:rPr>
                <w:lang w:eastAsia="uk-UA"/>
              </w:rPr>
            </w:pPr>
            <w:r w:rsidRPr="003142D0">
              <w:rPr>
                <w:lang w:eastAsia="uk-UA"/>
              </w:rPr>
              <w:t>земельну ділянку</w:t>
            </w:r>
          </w:p>
        </w:tc>
      </w:tr>
      <w:tr w:rsidR="00E04E85" w:rsidRPr="003142D0" w:rsidTr="00D373C6">
        <w:tc>
          <w:tcPr>
            <w:tcW w:w="2500" w:type="pct"/>
            <w:tcBorders>
              <w:top w:val="nil"/>
              <w:left w:val="nil"/>
              <w:bottom w:val="nil"/>
              <w:right w:val="nil"/>
            </w:tcBorders>
            <w:hideMark/>
          </w:tcPr>
          <w:p w:rsidR="00E04E85" w:rsidRPr="003142D0" w:rsidRDefault="00E04E85" w:rsidP="00D373C6">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r>
      <w:tr w:rsidR="00E04E85" w:rsidRPr="003142D0" w:rsidTr="00D373C6">
        <w:tc>
          <w:tcPr>
            <w:tcW w:w="2500" w:type="pct"/>
            <w:tcBorders>
              <w:top w:val="nil"/>
              <w:left w:val="nil"/>
              <w:bottom w:val="nil"/>
              <w:right w:val="nil"/>
            </w:tcBorders>
            <w:hideMark/>
          </w:tcPr>
          <w:p w:rsidR="00E04E85" w:rsidRPr="003142D0" w:rsidRDefault="00E04E85" w:rsidP="00D373C6">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r>
      <w:tr w:rsidR="00E04E85" w:rsidRPr="003142D0" w:rsidTr="00D373C6">
        <w:tc>
          <w:tcPr>
            <w:tcW w:w="2500" w:type="pct"/>
            <w:tcBorders>
              <w:top w:val="nil"/>
              <w:left w:val="nil"/>
              <w:bottom w:val="nil"/>
              <w:right w:val="nil"/>
            </w:tcBorders>
            <w:hideMark/>
          </w:tcPr>
          <w:p w:rsidR="00E04E85" w:rsidRPr="003142D0" w:rsidRDefault="00E04E85" w:rsidP="00D373C6">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r>
      <w:tr w:rsidR="00E04E85" w:rsidRPr="003142D0" w:rsidTr="00D373C6">
        <w:trPr>
          <w:trHeight w:val="960"/>
        </w:trPr>
        <w:tc>
          <w:tcPr>
            <w:tcW w:w="2500" w:type="pct"/>
            <w:tcBorders>
              <w:top w:val="nil"/>
              <w:left w:val="nil"/>
              <w:bottom w:val="nil"/>
              <w:right w:val="nil"/>
            </w:tcBorders>
            <w:hideMark/>
          </w:tcPr>
          <w:p w:rsidR="00E04E85" w:rsidRPr="003142D0" w:rsidRDefault="00E04E85" w:rsidP="00D373C6">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D373C6">
        <w:tc>
          <w:tcPr>
            <w:tcW w:w="2000" w:type="pct"/>
            <w:gridSpan w:val="2"/>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3C6">
            <w:pPr>
              <w:rPr>
                <w:lang w:eastAsia="uk-UA"/>
              </w:rPr>
            </w:pPr>
            <w:r w:rsidRPr="003142D0">
              <w:rPr>
                <w:lang w:eastAsia="uk-UA"/>
              </w:rPr>
              <w:t>Службова інформація</w:t>
            </w:r>
          </w:p>
        </w:tc>
      </w:tr>
      <w:tr w:rsidR="00E04E85" w:rsidRPr="003142D0" w:rsidTr="00D373C6">
        <w:tc>
          <w:tcPr>
            <w:tcW w:w="2000" w:type="pct"/>
            <w:gridSpan w:val="2"/>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3C6">
            <w:pPr>
              <w:rPr>
                <w:lang w:eastAsia="uk-UA"/>
              </w:rPr>
            </w:pPr>
            <w:r w:rsidRPr="003142D0">
              <w:rPr>
                <w:lang w:eastAsia="uk-UA"/>
              </w:rPr>
              <w:t>Реєстраційний номер заяви</w:t>
            </w:r>
          </w:p>
        </w:tc>
      </w:tr>
      <w:tr w:rsidR="00E04E85" w:rsidRPr="003142D0" w:rsidTr="00D373C6">
        <w:tc>
          <w:tcPr>
            <w:tcW w:w="2000" w:type="pct"/>
            <w:gridSpan w:val="2"/>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3C6">
            <w:pPr>
              <w:rPr>
                <w:lang w:eastAsia="uk-UA"/>
              </w:rPr>
            </w:pPr>
          </w:p>
        </w:tc>
      </w:tr>
      <w:tr w:rsidR="00E04E85" w:rsidRPr="003142D0" w:rsidTr="00D373C6">
        <w:tc>
          <w:tcPr>
            <w:tcW w:w="2000" w:type="pct"/>
            <w:gridSpan w:val="2"/>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3C6">
            <w:pPr>
              <w:rPr>
                <w:lang w:eastAsia="uk-UA"/>
              </w:rPr>
            </w:pPr>
            <w:r w:rsidRPr="003142D0">
              <w:rPr>
                <w:lang w:eastAsia="uk-UA"/>
              </w:rPr>
              <w:t>Дата реєстрації заяви</w:t>
            </w:r>
          </w:p>
        </w:tc>
      </w:tr>
      <w:tr w:rsidR="00E04E85" w:rsidRPr="003142D0" w:rsidTr="00D373C6">
        <w:tc>
          <w:tcPr>
            <w:tcW w:w="2000" w:type="pct"/>
            <w:gridSpan w:val="2"/>
            <w:tcBorders>
              <w:top w:val="nil"/>
              <w:left w:val="nil"/>
              <w:bottom w:val="nil"/>
              <w:right w:val="nil"/>
            </w:tcBorders>
            <w:hideMark/>
          </w:tcPr>
          <w:p w:rsidR="00E04E85" w:rsidRPr="003142D0" w:rsidRDefault="00E04E85" w:rsidP="00D373C6">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3C6">
            <w:pPr>
              <w:rPr>
                <w:lang w:eastAsia="uk-UA"/>
              </w:rPr>
            </w:pPr>
          </w:p>
        </w:tc>
      </w:tr>
      <w:tr w:rsidR="00E04E85" w:rsidRPr="003142D0" w:rsidTr="00D373C6">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3C6">
            <w:pPr>
              <w:rPr>
                <w:lang w:eastAsia="uk-UA"/>
              </w:rPr>
            </w:pPr>
          </w:p>
        </w:tc>
        <w:tc>
          <w:tcPr>
            <w:tcW w:w="55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3C6">
            <w:pPr>
              <w:rPr>
                <w:lang w:eastAsia="uk-UA"/>
              </w:rPr>
            </w:pPr>
            <w:r w:rsidRPr="003142D0">
              <w:rPr>
                <w:lang w:eastAsia="uk-UA"/>
              </w:rPr>
              <w:t>Прізвище, ім'я та по батькові Державного кадастрового реєстратора</w:t>
            </w:r>
          </w:p>
        </w:tc>
      </w:tr>
      <w:tr w:rsidR="00E04E85" w:rsidRPr="003142D0" w:rsidTr="00D373C6">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3C6"/>
        </w:tc>
        <w:tc>
          <w:tcPr>
            <w:tcW w:w="550" w:type="pct"/>
            <w:tcBorders>
              <w:top w:val="nil"/>
              <w:left w:val="nil"/>
              <w:bottom w:val="nil"/>
              <w:right w:val="nil"/>
            </w:tcBorders>
            <w:hideMark/>
          </w:tcPr>
          <w:p w:rsidR="00E04E85" w:rsidRPr="003142D0" w:rsidRDefault="00E04E85" w:rsidP="00D373C6">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3C6">
            <w:pPr>
              <w:rPr>
                <w:lang w:eastAsia="uk-UA"/>
              </w:rPr>
            </w:pPr>
          </w:p>
        </w:tc>
      </w:tr>
      <w:tr w:rsidR="00E04E85" w:rsidRPr="003142D0" w:rsidTr="00D373C6">
        <w:tc>
          <w:tcPr>
            <w:tcW w:w="2000" w:type="pct"/>
            <w:gridSpan w:val="2"/>
            <w:tcBorders>
              <w:top w:val="nil"/>
              <w:left w:val="nil"/>
              <w:bottom w:val="nil"/>
              <w:right w:val="nil"/>
            </w:tcBorders>
            <w:hideMark/>
          </w:tcPr>
          <w:p w:rsidR="00E04E85" w:rsidRPr="003142D0" w:rsidRDefault="00E04E85" w:rsidP="00D373C6">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3C6">
            <w:pPr>
              <w:rPr>
                <w:lang w:eastAsia="uk-UA"/>
              </w:rPr>
            </w:pPr>
            <w:r w:rsidRPr="003142D0">
              <w:rPr>
                <w:lang w:eastAsia="uk-UA"/>
              </w:rPr>
              <w:t>Підпис Державного кадастрового реєстратора</w:t>
            </w:r>
          </w:p>
        </w:tc>
      </w:tr>
      <w:tr w:rsidR="00E04E85" w:rsidRPr="003142D0" w:rsidTr="00D373C6">
        <w:tc>
          <w:tcPr>
            <w:tcW w:w="1450" w:type="pct"/>
            <w:tcBorders>
              <w:top w:val="nil"/>
              <w:left w:val="nil"/>
              <w:bottom w:val="nil"/>
              <w:right w:val="nil"/>
            </w:tcBorders>
            <w:hideMark/>
          </w:tcPr>
          <w:p w:rsidR="00E04E85" w:rsidRPr="003142D0" w:rsidRDefault="00E04E85" w:rsidP="00D373C6">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3C6">
            <w:pPr>
              <w:rPr>
                <w:lang w:eastAsia="uk-UA"/>
              </w:rPr>
            </w:pPr>
          </w:p>
        </w:tc>
        <w:tc>
          <w:tcPr>
            <w:tcW w:w="550" w:type="pct"/>
            <w:tcBorders>
              <w:top w:val="nil"/>
              <w:left w:val="nil"/>
              <w:bottom w:val="nil"/>
              <w:right w:val="nil"/>
            </w:tcBorders>
            <w:hideMark/>
          </w:tcPr>
          <w:p w:rsidR="00E04E85" w:rsidRPr="003142D0" w:rsidRDefault="00E04E85" w:rsidP="00D373C6">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3C6">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7E1F15" w:rsidRPr="00CD388B" w:rsidRDefault="00302263" w:rsidP="00482C7B">
      <w:pPr>
        <w:pStyle w:val="a3"/>
        <w:spacing w:before="0" w:beforeAutospacing="0" w:after="0" w:afterAutospacing="0"/>
        <w:jc w:val="center"/>
        <w:rPr>
          <w:sz w:val="20"/>
          <w:szCs w:val="20"/>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00482C7B"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 </w:t>
            </w:r>
            <w:r w:rsidR="00D373C6" w:rsidRPr="00444349">
              <w:rPr>
                <w:sz w:val="20"/>
                <w:szCs w:val="20"/>
                <w:shd w:val="clear" w:color="auto" w:fill="FFFFFF"/>
              </w:rPr>
              <w:t xml:space="preserve">Центр надання адміністративних послуг </w:t>
            </w:r>
            <w:r w:rsidR="00D373C6">
              <w:rPr>
                <w:sz w:val="20"/>
                <w:szCs w:val="20"/>
                <w:shd w:val="clear" w:color="auto" w:fill="FFFFFF"/>
              </w:rPr>
              <w:t>при Старосинявській селищній раді</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561EB8" w:rsidRPr="00CD388B" w:rsidRDefault="00561EB8"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561EB8" w:rsidRPr="00CD388B" w:rsidRDefault="00561EB8"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D373C6">
        <w:tc>
          <w:tcPr>
            <w:tcW w:w="559" w:type="dxa"/>
            <w:shd w:val="clear" w:color="auto" w:fill="auto"/>
            <w:tcMar>
              <w:top w:w="150" w:type="dxa"/>
              <w:left w:w="150" w:type="dxa"/>
              <w:bottom w:w="150" w:type="dxa"/>
              <w:right w:w="150" w:type="dxa"/>
            </w:tcMar>
            <w:vAlign w:val="center"/>
            <w:hideMark/>
          </w:tcPr>
          <w:p w:rsidR="00561EB8" w:rsidRPr="00CD388B" w:rsidRDefault="00561EB8"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561EB8" w:rsidRPr="00CD388B" w:rsidRDefault="00561EB8"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 xml:space="preserve">Вичерпний перелік документів, </w:t>
            </w:r>
            <w:r w:rsidRPr="00CD388B">
              <w:rPr>
                <w:sz w:val="20"/>
                <w:szCs w:val="20"/>
              </w:rPr>
              <w:lastRenderedPageBreak/>
              <w:t>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lastRenderedPageBreak/>
              <w:t xml:space="preserve">1. Заява про державну реєстрацію земельної ділянки за </w:t>
            </w:r>
            <w:r w:rsidRPr="00CD388B">
              <w:rPr>
                <w:sz w:val="20"/>
                <w:szCs w:val="20"/>
              </w:rPr>
              <w:lastRenderedPageBreak/>
              <w:t>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 xml:space="preserve">Результат надання адміністративної </w:t>
            </w:r>
            <w:r w:rsidRPr="00CD388B">
              <w:rPr>
                <w:sz w:val="20"/>
                <w:szCs w:val="20"/>
              </w:rPr>
              <w:lastRenderedPageBreak/>
              <w:t>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lastRenderedPageBreak/>
              <w:t xml:space="preserve">Витяг з Державного земельного кадастру про земельну </w:t>
            </w:r>
            <w:r w:rsidRPr="00CD388B">
              <w:rPr>
                <w:sz w:val="20"/>
                <w:szCs w:val="20"/>
              </w:rPr>
              <w:lastRenderedPageBreak/>
              <w:t>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1" w:tgtFrame="_blank" w:history="1">
        <w:r w:rsidRPr="00CD388B">
          <w:rPr>
            <w:rStyle w:val="a8"/>
            <w:color w:val="auto"/>
            <w:u w:val="none"/>
          </w:rPr>
          <w:t>Земельного кодексу України</w:t>
        </w:r>
      </w:hyperlink>
      <w:r w:rsidRPr="00CD388B">
        <w:t> та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D373C6">
        <w:tc>
          <w:tcPr>
            <w:tcW w:w="2000" w:type="pct"/>
            <w:gridSpan w:val="2"/>
            <w:tcBorders>
              <w:top w:val="nil"/>
              <w:left w:val="nil"/>
              <w:bottom w:val="nil"/>
              <w:right w:val="nil"/>
            </w:tcBorders>
            <w:hideMark/>
          </w:tcPr>
          <w:p w:rsidR="000C79B1" w:rsidRPr="003142D0" w:rsidRDefault="000C79B1" w:rsidP="00D373C6">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3C6">
            <w:pPr>
              <w:rPr>
                <w:lang w:eastAsia="uk-UA"/>
              </w:rPr>
            </w:pPr>
            <w:r w:rsidRPr="003142D0">
              <w:rPr>
                <w:lang w:eastAsia="uk-UA"/>
              </w:rPr>
              <w:t>Службова інформація</w:t>
            </w:r>
          </w:p>
        </w:tc>
      </w:tr>
      <w:tr w:rsidR="000C79B1" w:rsidRPr="003142D0" w:rsidTr="00D373C6">
        <w:tc>
          <w:tcPr>
            <w:tcW w:w="2000" w:type="pct"/>
            <w:gridSpan w:val="2"/>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3C6">
            <w:pPr>
              <w:rPr>
                <w:lang w:eastAsia="uk-UA"/>
              </w:rPr>
            </w:pPr>
            <w:r w:rsidRPr="003142D0">
              <w:rPr>
                <w:lang w:eastAsia="uk-UA"/>
              </w:rPr>
              <w:t>Реєстраційний номер заяви</w:t>
            </w:r>
          </w:p>
        </w:tc>
      </w:tr>
      <w:tr w:rsidR="000C79B1" w:rsidRPr="003142D0" w:rsidTr="00D373C6">
        <w:tc>
          <w:tcPr>
            <w:tcW w:w="2000" w:type="pct"/>
            <w:gridSpan w:val="2"/>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3C6">
            <w:pPr>
              <w:rPr>
                <w:lang w:eastAsia="uk-UA"/>
              </w:rPr>
            </w:pPr>
          </w:p>
        </w:tc>
      </w:tr>
      <w:tr w:rsidR="000C79B1" w:rsidRPr="003142D0" w:rsidTr="00D373C6">
        <w:tc>
          <w:tcPr>
            <w:tcW w:w="2000" w:type="pct"/>
            <w:gridSpan w:val="2"/>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3C6">
            <w:pPr>
              <w:rPr>
                <w:lang w:eastAsia="uk-UA"/>
              </w:rPr>
            </w:pPr>
            <w:r w:rsidRPr="003142D0">
              <w:rPr>
                <w:lang w:eastAsia="uk-UA"/>
              </w:rPr>
              <w:t>Дата реєстрації заяви</w:t>
            </w:r>
          </w:p>
        </w:tc>
      </w:tr>
      <w:tr w:rsidR="000C79B1" w:rsidRPr="003142D0" w:rsidTr="00D373C6">
        <w:tc>
          <w:tcPr>
            <w:tcW w:w="2000" w:type="pct"/>
            <w:gridSpan w:val="2"/>
            <w:tcBorders>
              <w:top w:val="nil"/>
              <w:left w:val="nil"/>
              <w:bottom w:val="nil"/>
              <w:right w:val="nil"/>
            </w:tcBorders>
            <w:hideMark/>
          </w:tcPr>
          <w:p w:rsidR="000C79B1" w:rsidRPr="003142D0" w:rsidRDefault="000C79B1" w:rsidP="00D373C6">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3C6">
            <w:pPr>
              <w:rPr>
                <w:lang w:eastAsia="uk-UA"/>
              </w:rPr>
            </w:pPr>
          </w:p>
        </w:tc>
      </w:tr>
      <w:tr w:rsidR="000C79B1" w:rsidRPr="003142D0" w:rsidTr="00D373C6">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3C6">
            <w:pPr>
              <w:rPr>
                <w:lang w:eastAsia="uk-UA"/>
              </w:rPr>
            </w:pPr>
          </w:p>
        </w:tc>
        <w:tc>
          <w:tcPr>
            <w:tcW w:w="550" w:type="pct"/>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3C6">
            <w:pPr>
              <w:rPr>
                <w:lang w:eastAsia="uk-UA"/>
              </w:rPr>
            </w:pPr>
            <w:r w:rsidRPr="003142D0">
              <w:rPr>
                <w:lang w:eastAsia="uk-UA"/>
              </w:rPr>
              <w:t>Прізвище, ім'я та по батькові Державного кадастрового реєстратора</w:t>
            </w:r>
          </w:p>
        </w:tc>
      </w:tr>
      <w:tr w:rsidR="000C79B1" w:rsidRPr="003142D0" w:rsidTr="00D373C6">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3C6"/>
        </w:tc>
        <w:tc>
          <w:tcPr>
            <w:tcW w:w="550" w:type="pct"/>
            <w:tcBorders>
              <w:top w:val="nil"/>
              <w:left w:val="nil"/>
              <w:bottom w:val="nil"/>
              <w:right w:val="nil"/>
            </w:tcBorders>
            <w:hideMark/>
          </w:tcPr>
          <w:p w:rsidR="000C79B1" w:rsidRPr="003142D0" w:rsidRDefault="000C79B1" w:rsidP="00D373C6">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3C6">
            <w:pPr>
              <w:rPr>
                <w:lang w:eastAsia="uk-UA"/>
              </w:rPr>
            </w:pPr>
          </w:p>
        </w:tc>
      </w:tr>
      <w:tr w:rsidR="000C79B1" w:rsidRPr="003142D0" w:rsidTr="00D373C6">
        <w:tc>
          <w:tcPr>
            <w:tcW w:w="2000" w:type="pct"/>
            <w:gridSpan w:val="2"/>
            <w:tcBorders>
              <w:top w:val="nil"/>
              <w:left w:val="nil"/>
              <w:bottom w:val="nil"/>
              <w:right w:val="nil"/>
            </w:tcBorders>
            <w:hideMark/>
          </w:tcPr>
          <w:p w:rsidR="000C79B1" w:rsidRPr="003142D0" w:rsidRDefault="000C79B1" w:rsidP="00D373C6">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3C6">
            <w:pPr>
              <w:rPr>
                <w:lang w:eastAsia="uk-UA"/>
              </w:rPr>
            </w:pPr>
            <w:r w:rsidRPr="003142D0">
              <w:rPr>
                <w:lang w:eastAsia="uk-UA"/>
              </w:rPr>
              <w:t>Підпис Державного кадастрового реєстратора</w:t>
            </w:r>
          </w:p>
        </w:tc>
      </w:tr>
      <w:tr w:rsidR="000C79B1" w:rsidRPr="003142D0" w:rsidTr="00D373C6">
        <w:tc>
          <w:tcPr>
            <w:tcW w:w="1450" w:type="pct"/>
            <w:tcBorders>
              <w:top w:val="nil"/>
              <w:left w:val="nil"/>
              <w:bottom w:val="nil"/>
              <w:right w:val="nil"/>
            </w:tcBorders>
            <w:hideMark/>
          </w:tcPr>
          <w:p w:rsidR="000C79B1" w:rsidRPr="003142D0" w:rsidRDefault="000C79B1" w:rsidP="00D373C6">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3C6">
            <w:pPr>
              <w:rPr>
                <w:lang w:eastAsia="uk-UA"/>
              </w:rPr>
            </w:pPr>
          </w:p>
        </w:tc>
        <w:tc>
          <w:tcPr>
            <w:tcW w:w="550" w:type="pct"/>
            <w:tcBorders>
              <w:top w:val="nil"/>
              <w:left w:val="nil"/>
              <w:bottom w:val="nil"/>
              <w:right w:val="nil"/>
            </w:tcBorders>
            <w:hideMark/>
          </w:tcPr>
          <w:p w:rsidR="000C79B1" w:rsidRPr="003142D0" w:rsidRDefault="000C79B1" w:rsidP="00D373C6">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3C6">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302263" w:rsidRDefault="00302263" w:rsidP="008A4EF5">
      <w:pPr>
        <w:pStyle w:val="rvps2"/>
        <w:shd w:val="clear" w:color="auto" w:fill="FFFFFF"/>
        <w:spacing w:before="0" w:beforeAutospacing="0" w:after="0" w:afterAutospacing="0"/>
        <w:ind w:firstLine="450"/>
        <w:jc w:val="center"/>
        <w:rPr>
          <w:sz w:val="16"/>
          <w:szCs w:val="16"/>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Pr="00CD388B">
        <w:rPr>
          <w:sz w:val="16"/>
          <w:szCs w:val="16"/>
        </w:rPr>
        <w:t xml:space="preserve"> </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r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561EB8">
        <w:tc>
          <w:tcPr>
            <w:tcW w:w="4961"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vAlign w:val="center"/>
            <w:hideMark/>
          </w:tcPr>
          <w:p w:rsidR="00CB6767" w:rsidRPr="00DF7D6F" w:rsidRDefault="00CB6767" w:rsidP="008F07BF">
            <w:pPr>
              <w:rPr>
                <w:color w:val="FF0000"/>
                <w:sz w:val="20"/>
                <w:szCs w:val="20"/>
              </w:rPr>
            </w:pPr>
            <w:r w:rsidRPr="00DF7D6F">
              <w:rPr>
                <w:rStyle w:val="af1"/>
                <w:color w:val="FF0000"/>
                <w:sz w:val="20"/>
                <w:szCs w:val="20"/>
              </w:rPr>
              <w:t> </w:t>
            </w:r>
            <w:r w:rsidR="00D373C6" w:rsidRPr="00444349">
              <w:rPr>
                <w:sz w:val="20"/>
                <w:szCs w:val="20"/>
                <w:shd w:val="clear" w:color="auto" w:fill="FFFFFF"/>
              </w:rPr>
              <w:t xml:space="preserve">Центр надання адміністративних послуг </w:t>
            </w:r>
            <w:r w:rsidR="00D373C6">
              <w:rPr>
                <w:sz w:val="20"/>
                <w:szCs w:val="20"/>
                <w:shd w:val="clear" w:color="auto" w:fill="FFFFFF"/>
              </w:rPr>
              <w:t>при Старосинявській селищній раді</w:t>
            </w:r>
          </w:p>
        </w:tc>
      </w:tr>
      <w:tr w:rsidR="00561EB8" w:rsidRPr="00CD388B" w:rsidTr="00561EB8">
        <w:tc>
          <w:tcPr>
            <w:tcW w:w="550" w:type="dxa"/>
            <w:shd w:val="clear" w:color="auto" w:fill="auto"/>
            <w:tcMar>
              <w:top w:w="150" w:type="dxa"/>
              <w:left w:w="150" w:type="dxa"/>
              <w:bottom w:w="150" w:type="dxa"/>
              <w:right w:w="150" w:type="dxa"/>
            </w:tcMar>
            <w:vAlign w:val="center"/>
            <w:hideMark/>
          </w:tcPr>
          <w:p w:rsidR="00561EB8" w:rsidRPr="00CD388B" w:rsidRDefault="00561EB8" w:rsidP="008F07BF">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561EB8" w:rsidRPr="00CD388B" w:rsidRDefault="00561EB8" w:rsidP="008F07BF">
            <w:pPr>
              <w:rPr>
                <w:sz w:val="20"/>
                <w:szCs w:val="20"/>
              </w:rPr>
            </w:pPr>
            <w:r w:rsidRPr="00CD388B">
              <w:rPr>
                <w:sz w:val="20"/>
                <w:szCs w:val="20"/>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CD388B" w:rsidTr="00561EB8">
        <w:tc>
          <w:tcPr>
            <w:tcW w:w="550" w:type="dxa"/>
            <w:shd w:val="clear" w:color="auto" w:fill="auto"/>
            <w:tcMar>
              <w:top w:w="150" w:type="dxa"/>
              <w:left w:w="150" w:type="dxa"/>
              <w:bottom w:w="150" w:type="dxa"/>
              <w:right w:w="150" w:type="dxa"/>
            </w:tcMar>
            <w:vAlign w:val="center"/>
            <w:hideMark/>
          </w:tcPr>
          <w:p w:rsidR="00561EB8" w:rsidRPr="00CD388B" w:rsidRDefault="00561EB8" w:rsidP="008F07BF">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561EB8" w:rsidRPr="00CD388B" w:rsidRDefault="00561EB8" w:rsidP="008F07BF">
            <w:pPr>
              <w:rPr>
                <w:sz w:val="20"/>
                <w:szCs w:val="20"/>
              </w:rPr>
            </w:pPr>
            <w:r w:rsidRPr="00CD388B">
              <w:rPr>
                <w:sz w:val="20"/>
                <w:szCs w:val="20"/>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CD388B" w:rsidTr="00561EB8">
        <w:tc>
          <w:tcPr>
            <w:tcW w:w="550" w:type="dxa"/>
            <w:shd w:val="clear" w:color="auto" w:fill="auto"/>
            <w:tcMar>
              <w:top w:w="150" w:type="dxa"/>
              <w:left w:w="150" w:type="dxa"/>
              <w:bottom w:w="150" w:type="dxa"/>
              <w:right w:w="150" w:type="dxa"/>
            </w:tcMar>
            <w:vAlign w:val="center"/>
            <w:hideMark/>
          </w:tcPr>
          <w:p w:rsidR="00561EB8" w:rsidRPr="00CD388B" w:rsidRDefault="00561EB8" w:rsidP="008F07BF">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561EB8" w:rsidRPr="00CD388B" w:rsidRDefault="00561EB8"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 xml:space="preserve">6. Електронний документ не придатний для проведення </w:t>
            </w:r>
            <w:r w:rsidRPr="00CD388B">
              <w:rPr>
                <w:sz w:val="20"/>
                <w:szCs w:val="20"/>
              </w:rPr>
              <w:lastRenderedPageBreak/>
              <w:t>його перевірки за допомогою програмного забезпечення Державного земельного кадастру</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561EB8">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6A6920">
      <w:pPr>
        <w:pStyle w:val="a3"/>
        <w:spacing w:before="0" w:beforeAutospacing="0" w:after="0" w:afterAutospacing="0"/>
        <w:jc w:val="both"/>
        <w:rPr>
          <w:lang w:val="uk-UA"/>
        </w:rPr>
      </w:pPr>
    </w:p>
    <w:p w:rsidR="00F272E9" w:rsidRPr="00F272E9" w:rsidRDefault="00F272E9" w:rsidP="006A6920">
      <w:pPr>
        <w:pStyle w:val="a3"/>
        <w:spacing w:before="0" w:beforeAutospacing="0" w:after="0" w:afterAutospacing="0"/>
        <w:jc w:val="both"/>
        <w:rPr>
          <w:lang w:val="uk-UA"/>
        </w:rPr>
      </w:pPr>
    </w:p>
    <w:p w:rsidR="006A6920" w:rsidRPr="00CD388B" w:rsidRDefault="006A6920" w:rsidP="006A6920">
      <w:pPr>
        <w:pStyle w:val="a3"/>
        <w:spacing w:before="0" w:beforeAutospacing="0" w:after="0" w:afterAutospacing="0"/>
        <w:jc w:val="both"/>
      </w:pPr>
    </w:p>
    <w:p w:rsidR="00CB6767" w:rsidRPr="00CD388B" w:rsidRDefault="00CB6767" w:rsidP="008720BC">
      <w:pPr>
        <w:pStyle w:val="a3"/>
        <w:spacing w:before="0" w:beforeAutospacing="0" w:after="0" w:afterAutospacing="0"/>
        <w:ind w:left="5245"/>
      </w:pPr>
      <w:r w:rsidRPr="00CD388B">
        <w:lastRenderedPageBreak/>
        <w:t>Додаток</w:t>
      </w:r>
    </w:p>
    <w:p w:rsidR="00CB6767" w:rsidRPr="00CD388B" w:rsidRDefault="00F272E9" w:rsidP="008720BC">
      <w:pPr>
        <w:pStyle w:val="a3"/>
        <w:spacing w:before="0" w:beforeAutospacing="0" w:after="0" w:afterAutospacing="0"/>
        <w:ind w:left="5245"/>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D373C6">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D373C6">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D373C6">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D373C6">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D373C6">
        <w:tc>
          <w:tcPr>
            <w:tcW w:w="2500" w:type="pct"/>
            <w:vMerge w:val="restart"/>
            <w:tcBorders>
              <w:top w:val="nil"/>
              <w:left w:val="nil"/>
              <w:bottom w:val="nil"/>
              <w:right w:val="nil"/>
            </w:tcBorders>
            <w:hideMark/>
          </w:tcPr>
          <w:p w:rsidR="007454A0" w:rsidRPr="00562489" w:rsidRDefault="007454A0" w:rsidP="00D373C6">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D373C6">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D373C6">
        <w:tc>
          <w:tcPr>
            <w:tcW w:w="0" w:type="auto"/>
            <w:vMerge/>
            <w:tcBorders>
              <w:top w:val="nil"/>
              <w:left w:val="nil"/>
              <w:bottom w:val="nil"/>
              <w:right w:val="nil"/>
            </w:tcBorders>
            <w:hideMark/>
          </w:tcPr>
          <w:p w:rsidR="007454A0" w:rsidRPr="00562489" w:rsidRDefault="007454A0" w:rsidP="00D373C6"/>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D373C6">
        <w:tc>
          <w:tcPr>
            <w:tcW w:w="0" w:type="auto"/>
            <w:vMerge/>
            <w:tcBorders>
              <w:top w:val="nil"/>
              <w:left w:val="nil"/>
              <w:bottom w:val="nil"/>
              <w:right w:val="nil"/>
            </w:tcBorders>
            <w:hideMark/>
          </w:tcPr>
          <w:p w:rsidR="007454A0" w:rsidRPr="00562489" w:rsidRDefault="007454A0" w:rsidP="00D373C6"/>
        </w:tc>
        <w:tc>
          <w:tcPr>
            <w:tcW w:w="2500" w:type="pct"/>
            <w:tcBorders>
              <w:top w:val="nil"/>
              <w:left w:val="nil"/>
              <w:bottom w:val="nil"/>
              <w:right w:val="nil"/>
            </w:tcBorders>
            <w:hideMark/>
          </w:tcPr>
          <w:p w:rsidR="007454A0" w:rsidRPr="00562489" w:rsidRDefault="007454A0" w:rsidP="00D373C6">
            <w:pPr>
              <w:numPr>
                <w:ilvl w:val="0"/>
                <w:numId w:val="26"/>
              </w:numPr>
              <w:rPr>
                <w:lang w:eastAsia="uk-UA"/>
              </w:rPr>
            </w:pPr>
            <w:r w:rsidRPr="00562489">
              <w:rPr>
                <w:lang w:eastAsia="uk-UA"/>
              </w:rPr>
              <w:t xml:space="preserve">обмеження у використанні земель; </w:t>
            </w:r>
          </w:p>
        </w:tc>
      </w:tr>
      <w:tr w:rsidR="007454A0" w:rsidRPr="00562489" w:rsidTr="00D373C6">
        <w:tc>
          <w:tcPr>
            <w:tcW w:w="0" w:type="auto"/>
            <w:vMerge/>
            <w:tcBorders>
              <w:top w:val="nil"/>
              <w:left w:val="nil"/>
              <w:bottom w:val="nil"/>
              <w:right w:val="nil"/>
            </w:tcBorders>
            <w:hideMark/>
          </w:tcPr>
          <w:p w:rsidR="007454A0" w:rsidRPr="00562489" w:rsidRDefault="007454A0" w:rsidP="00D373C6"/>
        </w:tc>
        <w:tc>
          <w:tcPr>
            <w:tcW w:w="2500" w:type="pct"/>
            <w:tcBorders>
              <w:top w:val="nil"/>
              <w:left w:val="nil"/>
              <w:bottom w:val="nil"/>
              <w:right w:val="nil"/>
            </w:tcBorders>
            <w:hideMark/>
          </w:tcPr>
          <w:p w:rsidR="007454A0" w:rsidRPr="00562489" w:rsidRDefault="007454A0" w:rsidP="00D373C6">
            <w:pPr>
              <w:numPr>
                <w:ilvl w:val="0"/>
                <w:numId w:val="27"/>
              </w:numPr>
              <w:rPr>
                <w:lang w:eastAsia="uk-UA"/>
              </w:rPr>
            </w:pPr>
            <w:r w:rsidRPr="00562489">
              <w:rPr>
                <w:lang w:eastAsia="uk-UA"/>
              </w:rPr>
              <w:t>земельну ділянку</w:t>
            </w:r>
          </w:p>
        </w:tc>
      </w:tr>
      <w:tr w:rsidR="007454A0" w:rsidRPr="00562489" w:rsidTr="00D373C6">
        <w:tc>
          <w:tcPr>
            <w:tcW w:w="2500" w:type="pct"/>
            <w:tcBorders>
              <w:top w:val="nil"/>
              <w:left w:val="nil"/>
              <w:bottom w:val="nil"/>
              <w:right w:val="nil"/>
            </w:tcBorders>
            <w:hideMark/>
          </w:tcPr>
          <w:p w:rsidR="007454A0" w:rsidRPr="00562489" w:rsidRDefault="007454A0" w:rsidP="00D373C6">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D373C6">
            <w:pPr>
              <w:pStyle w:val="rvps14"/>
              <w:spacing w:before="0" w:beforeAutospacing="0" w:after="0" w:afterAutospacing="0"/>
            </w:pPr>
            <w:r w:rsidRPr="00562489">
              <w:t> </w:t>
            </w:r>
          </w:p>
        </w:tc>
      </w:tr>
      <w:tr w:rsidR="007454A0" w:rsidRPr="00562489" w:rsidTr="00D373C6">
        <w:tc>
          <w:tcPr>
            <w:tcW w:w="2500" w:type="pct"/>
            <w:tcBorders>
              <w:top w:val="nil"/>
              <w:left w:val="nil"/>
              <w:bottom w:val="nil"/>
              <w:right w:val="nil"/>
            </w:tcBorders>
            <w:hideMark/>
          </w:tcPr>
          <w:p w:rsidR="007454A0" w:rsidRPr="00562489" w:rsidRDefault="007454A0" w:rsidP="00D373C6">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D373C6">
            <w:pPr>
              <w:pStyle w:val="rvps14"/>
              <w:spacing w:before="0" w:beforeAutospacing="0" w:after="0" w:afterAutospacing="0"/>
            </w:pPr>
            <w:r w:rsidRPr="00562489">
              <w:t> </w:t>
            </w:r>
          </w:p>
        </w:tc>
      </w:tr>
      <w:tr w:rsidR="007454A0" w:rsidRPr="00562489" w:rsidTr="00D373C6">
        <w:tc>
          <w:tcPr>
            <w:tcW w:w="2500" w:type="pct"/>
            <w:tcBorders>
              <w:top w:val="nil"/>
              <w:left w:val="nil"/>
              <w:bottom w:val="nil"/>
              <w:right w:val="nil"/>
            </w:tcBorders>
            <w:hideMark/>
          </w:tcPr>
          <w:p w:rsidR="007454A0" w:rsidRPr="00562489" w:rsidRDefault="007454A0" w:rsidP="00D373C6">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D373C6">
            <w:pPr>
              <w:pStyle w:val="rvps14"/>
              <w:spacing w:before="0" w:beforeAutospacing="0" w:after="0" w:afterAutospacing="0"/>
            </w:pPr>
            <w:r w:rsidRPr="00562489">
              <w:t> </w:t>
            </w:r>
          </w:p>
        </w:tc>
      </w:tr>
      <w:tr w:rsidR="007454A0" w:rsidRPr="00562489" w:rsidTr="00D373C6">
        <w:trPr>
          <w:trHeight w:val="960"/>
        </w:trPr>
        <w:tc>
          <w:tcPr>
            <w:tcW w:w="2500" w:type="pct"/>
            <w:tcBorders>
              <w:top w:val="nil"/>
              <w:left w:val="nil"/>
              <w:bottom w:val="nil"/>
              <w:right w:val="nil"/>
            </w:tcBorders>
            <w:hideMark/>
          </w:tcPr>
          <w:p w:rsidR="007454A0" w:rsidRPr="00562489" w:rsidRDefault="007454A0" w:rsidP="00D373C6">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D373C6">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D373C6">
        <w:tc>
          <w:tcPr>
            <w:tcW w:w="2000" w:type="pct"/>
            <w:gridSpan w:val="2"/>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Службова інформація</w:t>
            </w:r>
          </w:p>
        </w:tc>
      </w:tr>
      <w:tr w:rsidR="007454A0" w:rsidRPr="00562489" w:rsidTr="00D373C6">
        <w:tc>
          <w:tcPr>
            <w:tcW w:w="2000" w:type="pct"/>
            <w:gridSpan w:val="2"/>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Реєстраційний номер заяви</w:t>
            </w:r>
          </w:p>
        </w:tc>
      </w:tr>
      <w:tr w:rsidR="007454A0" w:rsidRPr="00562489" w:rsidTr="00D373C6">
        <w:tc>
          <w:tcPr>
            <w:tcW w:w="2000" w:type="pct"/>
            <w:gridSpan w:val="2"/>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3C6">
            <w:pPr>
              <w:pStyle w:val="rvps12"/>
              <w:spacing w:before="0" w:beforeAutospacing="0" w:after="0" w:afterAutospacing="0"/>
            </w:pPr>
          </w:p>
        </w:tc>
      </w:tr>
      <w:tr w:rsidR="007454A0" w:rsidRPr="00562489" w:rsidTr="00D373C6">
        <w:tc>
          <w:tcPr>
            <w:tcW w:w="2000" w:type="pct"/>
            <w:gridSpan w:val="2"/>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Дата реєстрації заяви</w:t>
            </w:r>
          </w:p>
        </w:tc>
      </w:tr>
      <w:tr w:rsidR="007454A0" w:rsidRPr="00562489" w:rsidTr="00D373C6">
        <w:tc>
          <w:tcPr>
            <w:tcW w:w="2000" w:type="pct"/>
            <w:gridSpan w:val="2"/>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3C6">
            <w:pPr>
              <w:pStyle w:val="rvps12"/>
              <w:spacing w:before="0" w:beforeAutospacing="0" w:after="0" w:afterAutospacing="0"/>
            </w:pPr>
          </w:p>
        </w:tc>
      </w:tr>
      <w:tr w:rsidR="007454A0" w:rsidRPr="00562489" w:rsidTr="00D373C6">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3C6">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D373C6">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3C6"/>
        </w:tc>
        <w:tc>
          <w:tcPr>
            <w:tcW w:w="550" w:type="pct"/>
            <w:tcBorders>
              <w:top w:val="nil"/>
              <w:left w:val="nil"/>
              <w:bottom w:val="nil"/>
              <w:right w:val="nil"/>
            </w:tcBorders>
            <w:hideMark/>
          </w:tcPr>
          <w:p w:rsidR="007454A0" w:rsidRPr="00562489" w:rsidRDefault="007454A0" w:rsidP="00D373C6">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3C6">
            <w:pPr>
              <w:pStyle w:val="rvps12"/>
              <w:spacing w:before="0" w:beforeAutospacing="0" w:after="0" w:afterAutospacing="0"/>
            </w:pPr>
          </w:p>
        </w:tc>
      </w:tr>
      <w:tr w:rsidR="007454A0" w:rsidRPr="00562489" w:rsidTr="00D373C6">
        <w:tc>
          <w:tcPr>
            <w:tcW w:w="2000" w:type="pct"/>
            <w:gridSpan w:val="2"/>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Підпис Державного кадастрового реєстратора</w:t>
            </w:r>
          </w:p>
        </w:tc>
      </w:tr>
      <w:tr w:rsidR="007454A0" w:rsidRPr="00562489" w:rsidTr="00D373C6">
        <w:tc>
          <w:tcPr>
            <w:tcW w:w="14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3C6">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D373C6">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3C6">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D373C6">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D176AB" w:rsidRPr="00D176AB" w:rsidRDefault="00302263" w:rsidP="00D176AB">
            <w:pPr>
              <w:spacing w:before="60" w:after="60"/>
              <w:jc w:val="center"/>
              <w:rPr>
                <w:sz w:val="16"/>
                <w:szCs w:val="16"/>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00D176AB"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D373C6">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D373C6">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D176AB" w:rsidRPr="005F188A" w:rsidRDefault="00D373C6" w:rsidP="00D176AB">
                  <w:pPr>
                    <w:spacing w:before="60" w:after="60"/>
                    <w:jc w:val="center"/>
                    <w:rPr>
                      <w:rFonts w:eastAsia="Calibri"/>
                      <w:b/>
                      <w:color w:val="FF0000"/>
                      <w:sz w:val="20"/>
                      <w:szCs w:val="20"/>
                    </w:rPr>
                  </w:pPr>
                  <w:r w:rsidRPr="00444349">
                    <w:rPr>
                      <w:sz w:val="20"/>
                      <w:szCs w:val="20"/>
                      <w:shd w:val="clear" w:color="auto" w:fill="FFFFFF"/>
                    </w:rPr>
                    <w:t xml:space="preserve">Центр надання адміністративних послуг </w:t>
                  </w:r>
                  <w:r>
                    <w:rPr>
                      <w:sz w:val="20"/>
                      <w:szCs w:val="20"/>
                      <w:shd w:val="clear" w:color="auto" w:fill="FFFFFF"/>
                    </w:rPr>
                    <w:t>при Старосинявській селищній раді</w:t>
                  </w:r>
                </w:p>
              </w:tc>
            </w:tr>
            <w:tr w:rsidR="00561EB8" w:rsidRPr="00D176AB" w:rsidTr="00D373C6">
              <w:tc>
                <w:tcPr>
                  <w:tcW w:w="577" w:type="dxa"/>
                  <w:shd w:val="clear" w:color="auto" w:fill="auto"/>
                </w:tcPr>
                <w:p w:rsidR="00561EB8" w:rsidRPr="00D176AB" w:rsidRDefault="00561EB8"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561EB8" w:rsidRPr="00D176AB" w:rsidRDefault="00561EB8"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D176AB" w:rsidTr="00D373C6">
              <w:tc>
                <w:tcPr>
                  <w:tcW w:w="577" w:type="dxa"/>
                  <w:shd w:val="clear" w:color="auto" w:fill="auto"/>
                </w:tcPr>
                <w:p w:rsidR="00561EB8" w:rsidRPr="00D176AB" w:rsidRDefault="00561EB8"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561EB8" w:rsidRPr="00D176AB" w:rsidRDefault="00561EB8"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D176AB" w:rsidTr="00D373C6">
              <w:tc>
                <w:tcPr>
                  <w:tcW w:w="577" w:type="dxa"/>
                  <w:shd w:val="clear" w:color="auto" w:fill="auto"/>
                </w:tcPr>
                <w:p w:rsidR="00561EB8" w:rsidRPr="00D176AB" w:rsidRDefault="00561EB8"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561EB8" w:rsidRPr="00D176AB" w:rsidRDefault="00561EB8"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D176AB" w:rsidRPr="00D176AB" w:rsidTr="00D373C6">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25.11.2016 № 489 «Про затвердження Порядку нормативної </w:t>
                  </w:r>
                  <w:r w:rsidRPr="00D176AB">
                    <w:rPr>
                      <w:rFonts w:eastAsia="Calibri"/>
                      <w:sz w:val="20"/>
                      <w:szCs w:val="20"/>
                    </w:rPr>
                    <w:lastRenderedPageBreak/>
                    <w:t>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D373C6">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D373C6">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D373C6">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8720BC"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p>
    <w:p w:rsidR="003126F6" w:rsidRPr="006F3905" w:rsidRDefault="008720BC" w:rsidP="008720BC">
      <w:pPr>
        <w:autoSpaceDE w:val="0"/>
        <w:autoSpaceDN w:val="0"/>
        <w:adjustRightInd w:val="0"/>
        <w:jc w:val="center"/>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003126F6" w:rsidRPr="006F3905">
        <w:rPr>
          <w:rFonts w:ascii="Times New Roman CYR" w:hAnsi="Times New Roman CYR" w:cs="Times New Roman CYR"/>
          <w:sz w:val="28"/>
          <w:szCs w:val="28"/>
          <w:lang w:eastAsia="uk-UA"/>
        </w:rPr>
        <w:t>Додаток</w:t>
      </w:r>
      <w:r w:rsidR="003126F6">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95795D" w:rsidRDefault="00302263" w:rsidP="006A6920">
      <w:pPr>
        <w:shd w:val="clear" w:color="auto" w:fill="FFFFFF"/>
        <w:spacing w:before="60" w:after="60"/>
        <w:jc w:val="center"/>
        <w:rPr>
          <w:sz w:val="16"/>
          <w:szCs w:val="16"/>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Pr="00CD388B">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D373C6">
        <w:tc>
          <w:tcPr>
            <w:tcW w:w="9854" w:type="dxa"/>
            <w:gridSpan w:val="3"/>
            <w:shd w:val="clear" w:color="auto" w:fill="FFFFFF"/>
            <w:tcMar>
              <w:top w:w="0" w:type="dxa"/>
              <w:left w:w="108" w:type="dxa"/>
              <w:bottom w:w="0" w:type="dxa"/>
              <w:right w:w="108" w:type="dxa"/>
            </w:tcMar>
          </w:tcPr>
          <w:p w:rsidR="006A6920" w:rsidRPr="0095795D" w:rsidRDefault="006A6920" w:rsidP="00D373C6">
            <w:pPr>
              <w:jc w:val="center"/>
              <w:rPr>
                <w:b/>
              </w:rPr>
            </w:pPr>
            <w:r w:rsidRPr="0095795D">
              <w:rPr>
                <w:b/>
                <w:sz w:val="22"/>
              </w:rPr>
              <w:t xml:space="preserve">Інформація про центр надання адміністративної послуги  </w:t>
            </w:r>
          </w:p>
        </w:tc>
      </w:tr>
      <w:tr w:rsidR="006A6920" w:rsidRPr="0095795D" w:rsidTr="00D373C6">
        <w:tc>
          <w:tcPr>
            <w:tcW w:w="3910" w:type="dxa"/>
            <w:gridSpan w:val="2"/>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6A6920" w:rsidRPr="0095795D" w:rsidRDefault="00D373C6" w:rsidP="00D373C6">
            <w:pPr>
              <w:rPr>
                <w:rFonts w:eastAsia="Calibri"/>
                <w:sz w:val="20"/>
                <w:szCs w:val="20"/>
              </w:rPr>
            </w:pPr>
            <w:r w:rsidRPr="00444349">
              <w:rPr>
                <w:sz w:val="20"/>
                <w:szCs w:val="20"/>
                <w:shd w:val="clear" w:color="auto" w:fill="FFFFFF"/>
              </w:rPr>
              <w:t xml:space="preserve">Центр надання адміністративних послуг </w:t>
            </w:r>
            <w:r>
              <w:rPr>
                <w:sz w:val="20"/>
                <w:szCs w:val="20"/>
                <w:shd w:val="clear" w:color="auto" w:fill="FFFFFF"/>
              </w:rPr>
              <w:t>при Старосинявській селищній раді</w:t>
            </w:r>
          </w:p>
        </w:tc>
      </w:tr>
      <w:tr w:rsidR="00561EB8" w:rsidRPr="0095795D" w:rsidTr="00D373C6">
        <w:tc>
          <w:tcPr>
            <w:tcW w:w="567" w:type="dxa"/>
            <w:shd w:val="clear" w:color="auto" w:fill="FFFFFF"/>
            <w:tcMar>
              <w:top w:w="0" w:type="dxa"/>
              <w:left w:w="108" w:type="dxa"/>
              <w:bottom w:w="0" w:type="dxa"/>
              <w:right w:w="108" w:type="dxa"/>
            </w:tcMar>
          </w:tcPr>
          <w:p w:rsidR="00561EB8" w:rsidRPr="0095795D" w:rsidRDefault="00561EB8" w:rsidP="00D373C6">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561EB8" w:rsidRPr="0095795D" w:rsidRDefault="00561EB8" w:rsidP="00D373C6">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95795D" w:rsidTr="00D373C6">
        <w:tc>
          <w:tcPr>
            <w:tcW w:w="567" w:type="dxa"/>
            <w:shd w:val="clear" w:color="auto" w:fill="FFFFFF"/>
            <w:tcMar>
              <w:top w:w="0" w:type="dxa"/>
              <w:left w:w="108" w:type="dxa"/>
              <w:bottom w:w="0" w:type="dxa"/>
              <w:right w:w="108" w:type="dxa"/>
            </w:tcMar>
          </w:tcPr>
          <w:p w:rsidR="00561EB8" w:rsidRPr="0095795D" w:rsidRDefault="00561EB8" w:rsidP="00D373C6">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561EB8" w:rsidRPr="0095795D" w:rsidRDefault="00561EB8" w:rsidP="00D373C6">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95795D" w:rsidTr="00D373C6">
        <w:tc>
          <w:tcPr>
            <w:tcW w:w="567" w:type="dxa"/>
            <w:shd w:val="clear" w:color="auto" w:fill="FFFFFF"/>
            <w:tcMar>
              <w:top w:w="0" w:type="dxa"/>
              <w:left w:w="108" w:type="dxa"/>
              <w:bottom w:w="0" w:type="dxa"/>
              <w:right w:w="108" w:type="dxa"/>
            </w:tcMar>
          </w:tcPr>
          <w:p w:rsidR="00561EB8" w:rsidRPr="0095795D" w:rsidRDefault="00561EB8" w:rsidP="00D373C6">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561EB8" w:rsidRPr="0095795D" w:rsidRDefault="00561EB8" w:rsidP="00D373C6">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6A6920" w:rsidRPr="0095795D" w:rsidTr="00D373C6">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D373C6">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D373C6">
            <w:pPr>
              <w:spacing w:before="60" w:after="60"/>
              <w:jc w:val="both"/>
              <w:rPr>
                <w:sz w:val="20"/>
                <w:szCs w:val="20"/>
              </w:rPr>
            </w:pPr>
            <w:r w:rsidRPr="0095795D">
              <w:rPr>
                <w:sz w:val="20"/>
                <w:szCs w:val="20"/>
              </w:rPr>
              <w:t>Статті 186, 186-1 Земельного кодексу України</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D373C6">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D373C6">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p>
        </w:tc>
      </w:tr>
      <w:tr w:rsidR="006A6920" w:rsidRPr="0095795D" w:rsidTr="00D373C6">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D373C6">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D373C6">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D373C6">
            <w:pPr>
              <w:spacing w:before="60" w:after="60"/>
              <w:jc w:val="both"/>
              <w:rPr>
                <w:sz w:val="20"/>
                <w:szCs w:val="20"/>
              </w:rPr>
            </w:pPr>
            <w:r w:rsidRPr="0095795D">
              <w:rPr>
                <w:sz w:val="20"/>
                <w:szCs w:val="20"/>
              </w:rPr>
              <w:t>Заява</w:t>
            </w:r>
            <w:r>
              <w:rPr>
                <w:sz w:val="20"/>
                <w:szCs w:val="20"/>
              </w:rPr>
              <w:t>.</w:t>
            </w:r>
          </w:p>
          <w:p w:rsidR="006A6920" w:rsidRPr="0095795D" w:rsidRDefault="006A6920" w:rsidP="00D373C6">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D373C6">
            <w:pPr>
              <w:spacing w:before="60" w:after="60"/>
              <w:jc w:val="both"/>
              <w:rPr>
                <w:sz w:val="20"/>
                <w:szCs w:val="20"/>
              </w:rPr>
            </w:pP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D373C6">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D373C6">
            <w:pPr>
              <w:spacing w:before="60" w:after="60"/>
              <w:jc w:val="both"/>
              <w:rPr>
                <w:sz w:val="20"/>
                <w:szCs w:val="20"/>
              </w:rPr>
            </w:pPr>
            <w:r w:rsidRPr="0095795D">
              <w:rPr>
                <w:iCs/>
                <w:sz w:val="20"/>
                <w:szCs w:val="20"/>
              </w:rPr>
              <w:t>Безоплатно</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b/>
                <w:bCs/>
                <w:sz w:val="20"/>
                <w:szCs w:val="20"/>
              </w:rPr>
              <w:lastRenderedPageBreak/>
              <w:t>12.</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D373C6">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D373C6">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D373C6">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D373C6">
            <w:pPr>
              <w:spacing w:before="60" w:after="60"/>
              <w:jc w:val="both"/>
              <w:rPr>
                <w:sz w:val="20"/>
                <w:szCs w:val="20"/>
              </w:rPr>
            </w:pPr>
          </w:p>
        </w:tc>
      </w:tr>
      <w:tr w:rsidR="006A6920" w:rsidRPr="0095795D" w:rsidTr="00D373C6">
        <w:trPr>
          <w:trHeight w:val="70"/>
        </w:trPr>
        <w:tc>
          <w:tcPr>
            <w:tcW w:w="567" w:type="dxa"/>
            <w:shd w:val="clear" w:color="auto" w:fill="FFFFFF"/>
            <w:tcMar>
              <w:top w:w="0" w:type="dxa"/>
              <w:left w:w="108" w:type="dxa"/>
              <w:bottom w:w="0" w:type="dxa"/>
              <w:right w:w="108" w:type="dxa"/>
            </w:tcMar>
          </w:tcPr>
          <w:p w:rsidR="006A6920" w:rsidRPr="0095795D" w:rsidRDefault="006A6920" w:rsidP="00D373C6">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D373C6">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D373C6">
        <w:tc>
          <w:tcPr>
            <w:tcW w:w="567"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D373C6">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D373C6">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0F5825" w:rsidTr="00D373C6">
        <w:tc>
          <w:tcPr>
            <w:tcW w:w="5996" w:type="dxa"/>
          </w:tcPr>
          <w:p w:rsidR="008720BC" w:rsidRPr="000F5825" w:rsidRDefault="008720BC" w:rsidP="00D373C6">
            <w:pPr>
              <w:pStyle w:val="HTML"/>
              <w:tabs>
                <w:tab w:val="clear" w:pos="5496"/>
                <w:tab w:val="left" w:pos="5279"/>
              </w:tabs>
              <w:ind w:right="180"/>
              <w:rPr>
                <w:rFonts w:ascii="Times New Roman" w:hAnsi="Times New Roman" w:cs="Times New Roman"/>
                <w:sz w:val="24"/>
                <w:szCs w:val="24"/>
                <w:lang w:val="uk-UA"/>
              </w:rPr>
            </w:pPr>
          </w:p>
          <w:p w:rsidR="00051A41" w:rsidRPr="000F5825" w:rsidRDefault="00051A41" w:rsidP="00D373C6">
            <w:pPr>
              <w:pStyle w:val="HTML"/>
              <w:tabs>
                <w:tab w:val="clear" w:pos="5496"/>
                <w:tab w:val="left" w:pos="5279"/>
              </w:tabs>
              <w:ind w:right="180"/>
              <w:rPr>
                <w:rFonts w:ascii="Times New Roman" w:hAnsi="Times New Roman" w:cs="Times New Roman"/>
                <w:sz w:val="24"/>
                <w:szCs w:val="24"/>
                <w:lang w:val="uk-UA"/>
              </w:rPr>
            </w:pPr>
            <w:r w:rsidRPr="000F5825">
              <w:rPr>
                <w:rFonts w:ascii="Times New Roman" w:hAnsi="Times New Roman" w:cs="Times New Roman"/>
                <w:sz w:val="24"/>
                <w:szCs w:val="24"/>
                <w:lang w:val="uk-UA"/>
              </w:rPr>
              <w:lastRenderedPageBreak/>
              <w:t>Додаток до Інформаційної картки видача висновку про погодження документації із землеустрою</w:t>
            </w:r>
          </w:p>
          <w:p w:rsidR="00051A41" w:rsidRPr="000F5825" w:rsidRDefault="00051A41" w:rsidP="00D373C6">
            <w:pPr>
              <w:pStyle w:val="HTML"/>
              <w:tabs>
                <w:tab w:val="clear" w:pos="5496"/>
                <w:tab w:val="left" w:pos="5279"/>
              </w:tabs>
              <w:ind w:right="180"/>
              <w:rPr>
                <w:rFonts w:ascii="Times New Roman" w:hAnsi="Times New Roman" w:cs="Times New Roman"/>
                <w:sz w:val="24"/>
                <w:szCs w:val="24"/>
              </w:rPr>
            </w:pPr>
            <w:r w:rsidRPr="000F5825">
              <w:rPr>
                <w:rFonts w:ascii="Times New Roman" w:hAnsi="Times New Roman" w:cs="Times New Roman"/>
                <w:sz w:val="24"/>
                <w:szCs w:val="24"/>
              </w:rPr>
              <w:t>Начальнику відділу у _______________районі Головного управління Держгеокадастру  у Хмельницькій області</w:t>
            </w:r>
          </w:p>
          <w:p w:rsidR="00051A41" w:rsidRPr="000F5825" w:rsidRDefault="00051A41" w:rsidP="00D373C6">
            <w:pPr>
              <w:pStyle w:val="HTML"/>
              <w:tabs>
                <w:tab w:val="clear" w:pos="5496"/>
                <w:tab w:val="left" w:pos="5279"/>
              </w:tabs>
              <w:ind w:right="180"/>
              <w:rPr>
                <w:rFonts w:ascii="Times New Roman" w:hAnsi="Times New Roman" w:cs="Times New Roman"/>
                <w:sz w:val="24"/>
                <w:szCs w:val="24"/>
              </w:rPr>
            </w:pPr>
          </w:p>
          <w:p w:rsidR="00051A41" w:rsidRPr="000F5825" w:rsidRDefault="00051A41" w:rsidP="00D373C6">
            <w:pPr>
              <w:pStyle w:val="HTML"/>
              <w:pBdr>
                <w:top w:val="single" w:sz="12" w:space="1" w:color="auto"/>
                <w:bottom w:val="single" w:sz="12" w:space="1" w:color="auto"/>
              </w:pBdr>
              <w:tabs>
                <w:tab w:val="clear" w:pos="5496"/>
                <w:tab w:val="left" w:pos="5279"/>
              </w:tabs>
              <w:ind w:right="180"/>
              <w:rPr>
                <w:rFonts w:ascii="Times New Roman" w:hAnsi="Times New Roman" w:cs="Times New Roman"/>
                <w:sz w:val="24"/>
                <w:szCs w:val="24"/>
              </w:rPr>
            </w:pPr>
          </w:p>
          <w:p w:rsidR="00051A41" w:rsidRPr="000F5825" w:rsidRDefault="00051A41" w:rsidP="00D373C6">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4"/>
                <w:szCs w:val="24"/>
              </w:rPr>
            </w:pPr>
          </w:p>
          <w:p w:rsidR="00051A41" w:rsidRPr="000F5825" w:rsidRDefault="00051A41" w:rsidP="00D373C6">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4"/>
                <w:szCs w:val="24"/>
              </w:rPr>
            </w:pPr>
          </w:p>
          <w:p w:rsidR="00051A41" w:rsidRPr="000F5825" w:rsidRDefault="00051A41" w:rsidP="00D373C6">
            <w:pPr>
              <w:pStyle w:val="HTML"/>
              <w:tabs>
                <w:tab w:val="clear" w:pos="5496"/>
                <w:tab w:val="left" w:pos="5279"/>
              </w:tabs>
              <w:ind w:right="180"/>
              <w:rPr>
                <w:rFonts w:ascii="Times New Roman" w:hAnsi="Times New Roman" w:cs="Times New Roman"/>
                <w:sz w:val="24"/>
                <w:szCs w:val="24"/>
              </w:rPr>
            </w:pPr>
            <w:r w:rsidRPr="000F5825">
              <w:rPr>
                <w:rFonts w:ascii="Times New Roman" w:hAnsi="Times New Roman" w:cs="Times New Roman"/>
                <w:sz w:val="24"/>
                <w:szCs w:val="24"/>
              </w:rPr>
              <w:t>________________________________________</w:t>
            </w:r>
          </w:p>
        </w:tc>
      </w:tr>
    </w:tbl>
    <w:p w:rsidR="00051A41" w:rsidRPr="000F5825" w:rsidRDefault="00051A41" w:rsidP="00051A41">
      <w:pPr>
        <w:pStyle w:val="HTML"/>
        <w:jc w:val="center"/>
        <w:rPr>
          <w:rFonts w:ascii="Times New Roman" w:hAnsi="Times New Roman" w:cs="Times New Roman"/>
          <w:b/>
          <w:sz w:val="24"/>
          <w:szCs w:val="24"/>
        </w:rPr>
      </w:pPr>
    </w:p>
    <w:p w:rsidR="00051A41" w:rsidRPr="000F5825" w:rsidRDefault="00051A41" w:rsidP="00051A41">
      <w:pPr>
        <w:pStyle w:val="HTML"/>
        <w:spacing w:line="276" w:lineRule="auto"/>
        <w:jc w:val="center"/>
        <w:rPr>
          <w:rFonts w:ascii="Times New Roman" w:hAnsi="Times New Roman" w:cs="Times New Roman"/>
          <w:b/>
          <w:sz w:val="24"/>
          <w:szCs w:val="24"/>
        </w:rPr>
      </w:pPr>
      <w:r w:rsidRPr="000F5825">
        <w:rPr>
          <w:rFonts w:ascii="Times New Roman" w:hAnsi="Times New Roman" w:cs="Times New Roman"/>
          <w:b/>
          <w:sz w:val="24"/>
          <w:szCs w:val="24"/>
        </w:rPr>
        <w:t>ЗАЯВА</w:t>
      </w:r>
      <w:r w:rsidRPr="000F5825">
        <w:rPr>
          <w:rFonts w:ascii="Times New Roman" w:hAnsi="Times New Roman" w:cs="Times New Roman"/>
          <w:b/>
          <w:sz w:val="24"/>
          <w:szCs w:val="24"/>
        </w:rPr>
        <w:br/>
      </w:r>
    </w:p>
    <w:p w:rsidR="00051A41" w:rsidRPr="000F5825" w:rsidRDefault="00051A41" w:rsidP="00051A41">
      <w:pPr>
        <w:shd w:val="clear" w:color="auto" w:fill="FFFFFF"/>
        <w:jc w:val="both"/>
        <w:textAlignment w:val="baseline"/>
        <w:rPr>
          <w:lang w:eastAsia="uk-UA"/>
        </w:rPr>
      </w:pPr>
      <w:r w:rsidRPr="000F5825">
        <w:t xml:space="preserve">Відповідно до ст. 186-1 Земельного кодексу України прошу погодити </w:t>
      </w:r>
      <w:r w:rsidRPr="000F5825">
        <w:rPr>
          <w:lang w:eastAsia="uk-UA"/>
        </w:rPr>
        <w:t>_____________________________________________________________________________________</w:t>
      </w:r>
      <w:r w:rsidRPr="000F5825">
        <w:rPr>
          <w:u w:val="single"/>
          <w:lang w:eastAsia="uk-UA"/>
        </w:rPr>
        <w:br/>
      </w:r>
      <w:r w:rsidRPr="000F5825">
        <w:rPr>
          <w:lang w:eastAsia="uk-UA"/>
        </w:rPr>
        <w:t xml:space="preserve">                                       (назва документації із землеустрою)</w:t>
      </w:r>
    </w:p>
    <w:p w:rsidR="00051A41" w:rsidRPr="000F5825" w:rsidRDefault="00051A41" w:rsidP="00051A41">
      <w:pPr>
        <w:spacing w:line="360" w:lineRule="auto"/>
        <w:jc w:val="both"/>
      </w:pPr>
      <w:r w:rsidRPr="000F5825">
        <w:t>_______________________________________________________________________________________________________________________________________________________________.</w:t>
      </w:r>
    </w:p>
    <w:p w:rsidR="00051A41" w:rsidRPr="000F5825" w:rsidRDefault="00051A41" w:rsidP="00051A41">
      <w:pPr>
        <w:jc w:val="both"/>
      </w:pPr>
    </w:p>
    <w:p w:rsidR="00051A41" w:rsidRPr="000F5825" w:rsidRDefault="00051A41" w:rsidP="00051A41">
      <w:pPr>
        <w:pStyle w:val="HTML"/>
        <w:rPr>
          <w:rFonts w:ascii="Times New Roman" w:hAnsi="Times New Roman" w:cs="Times New Roman"/>
          <w:sz w:val="24"/>
          <w:szCs w:val="24"/>
        </w:rPr>
      </w:pPr>
      <w:r w:rsidRPr="000F5825">
        <w:rPr>
          <w:rFonts w:ascii="Times New Roman" w:hAnsi="Times New Roman" w:cs="Times New Roman"/>
          <w:sz w:val="24"/>
          <w:szCs w:val="24"/>
        </w:rPr>
        <w:t>Додатки:</w:t>
      </w:r>
    </w:p>
    <w:p w:rsidR="00051A41" w:rsidRPr="000F5825" w:rsidRDefault="00051A41" w:rsidP="00051A41">
      <w:pPr>
        <w:pStyle w:val="HTML"/>
        <w:ind w:left="720"/>
        <w:rPr>
          <w:rFonts w:ascii="Times New Roman" w:hAnsi="Times New Roman" w:cs="Times New Roman"/>
          <w:sz w:val="24"/>
          <w:szCs w:val="24"/>
        </w:rPr>
      </w:pPr>
    </w:p>
    <w:p w:rsidR="00051A41" w:rsidRPr="000F5825" w:rsidRDefault="00051A41" w:rsidP="00051A41">
      <w:pPr>
        <w:pStyle w:val="HTML"/>
        <w:ind w:left="720"/>
        <w:rPr>
          <w:rFonts w:ascii="Times New Roman" w:hAnsi="Times New Roman" w:cs="Times New Roman"/>
          <w:sz w:val="24"/>
          <w:szCs w:val="24"/>
        </w:rPr>
      </w:pPr>
    </w:p>
    <w:p w:rsidR="00051A41" w:rsidRPr="000F5825" w:rsidRDefault="00051A41" w:rsidP="00051A41">
      <w:pPr>
        <w:pStyle w:val="HTML"/>
        <w:ind w:left="720"/>
        <w:rPr>
          <w:rFonts w:ascii="Times New Roman" w:hAnsi="Times New Roman" w:cs="Times New Roman"/>
          <w:sz w:val="24"/>
          <w:szCs w:val="24"/>
        </w:rPr>
      </w:pPr>
    </w:p>
    <w:p w:rsidR="00051A41" w:rsidRPr="000F5825" w:rsidRDefault="00051A41" w:rsidP="00051A41">
      <w:pPr>
        <w:pStyle w:val="HTML"/>
        <w:ind w:left="720"/>
        <w:rPr>
          <w:rFonts w:ascii="Times New Roman" w:hAnsi="Times New Roman" w:cs="Times New Roman"/>
          <w:sz w:val="24"/>
          <w:szCs w:val="24"/>
        </w:rPr>
      </w:pPr>
    </w:p>
    <w:p w:rsidR="00051A41" w:rsidRPr="000F5825" w:rsidRDefault="00051A41" w:rsidP="00051A41">
      <w:pPr>
        <w:pStyle w:val="HTML"/>
        <w:ind w:left="720"/>
        <w:rPr>
          <w:rFonts w:ascii="Times New Roman" w:hAnsi="Times New Roman" w:cs="Times New Roman"/>
          <w:sz w:val="24"/>
          <w:szCs w:val="24"/>
        </w:rPr>
      </w:pPr>
    </w:p>
    <w:p w:rsidR="00051A41" w:rsidRPr="000F5825" w:rsidRDefault="00051A41" w:rsidP="00051A41">
      <w:pPr>
        <w:pStyle w:val="HTML"/>
        <w:ind w:left="720"/>
        <w:rPr>
          <w:rFonts w:ascii="Times New Roman" w:hAnsi="Times New Roman" w:cs="Times New Roman"/>
          <w:sz w:val="24"/>
          <w:szCs w:val="24"/>
        </w:rPr>
      </w:pPr>
    </w:p>
    <w:p w:rsidR="00051A41" w:rsidRPr="000F5825" w:rsidRDefault="00051A41" w:rsidP="00051A41">
      <w:pPr>
        <w:pStyle w:val="HTML"/>
        <w:ind w:left="720"/>
        <w:rPr>
          <w:rFonts w:ascii="Times New Roman" w:hAnsi="Times New Roman" w:cs="Times New Roman"/>
          <w:sz w:val="24"/>
          <w:szCs w:val="24"/>
        </w:rPr>
      </w:pPr>
    </w:p>
    <w:p w:rsidR="000F5825" w:rsidRDefault="00051A41" w:rsidP="000F5825">
      <w:pPr>
        <w:pStyle w:val="HTML"/>
        <w:rPr>
          <w:rFonts w:ascii="Times New Roman" w:hAnsi="Times New Roman" w:cs="Times New Roman"/>
          <w:sz w:val="24"/>
          <w:szCs w:val="24"/>
          <w:lang w:val="uk-UA"/>
        </w:rPr>
      </w:pPr>
      <w:r w:rsidRPr="000F5825">
        <w:rPr>
          <w:rFonts w:ascii="Times New Roman" w:hAnsi="Times New Roman" w:cs="Times New Roman"/>
          <w:sz w:val="24"/>
          <w:szCs w:val="24"/>
        </w:rPr>
        <w:t xml:space="preserve"> ________________                                                               _____________</w:t>
      </w:r>
    </w:p>
    <w:p w:rsidR="00051A41" w:rsidRPr="000F5825" w:rsidRDefault="00051A41" w:rsidP="000F5825">
      <w:pPr>
        <w:pStyle w:val="HTML"/>
        <w:rPr>
          <w:rFonts w:ascii="Times New Roman" w:hAnsi="Times New Roman" w:cs="Times New Roman"/>
          <w:sz w:val="24"/>
          <w:szCs w:val="24"/>
        </w:rPr>
      </w:pPr>
      <w:r w:rsidRPr="000F5825">
        <w:rPr>
          <w:rFonts w:ascii="Times New Roman" w:hAnsi="Times New Roman" w:cs="Times New Roman"/>
          <w:sz w:val="24"/>
          <w:szCs w:val="24"/>
        </w:rPr>
        <w:t xml:space="preserve">    дата                                                                                            підпис</w:t>
      </w:r>
      <w:r w:rsidRPr="000F5825">
        <w:rPr>
          <w:rFonts w:ascii="Times New Roman" w:hAnsi="Times New Roman" w:cs="Times New Roman"/>
          <w:sz w:val="24"/>
          <w:szCs w:val="24"/>
        </w:rPr>
        <w:br/>
      </w:r>
    </w:p>
    <w:p w:rsidR="00051A41" w:rsidRPr="000F5825" w:rsidRDefault="00051A41" w:rsidP="00051A41"/>
    <w:p w:rsidR="00605878" w:rsidRPr="000F5825" w:rsidRDefault="00605878" w:rsidP="00605878"/>
    <w:p w:rsidR="00051A41" w:rsidRPr="000F5825" w:rsidRDefault="00051A41" w:rsidP="00605878"/>
    <w:p w:rsidR="00051A41" w:rsidRPr="000F5825" w:rsidRDefault="00051A41" w:rsidP="00605878"/>
    <w:p w:rsidR="00051A41" w:rsidRPr="000F5825" w:rsidRDefault="00051A41" w:rsidP="00605878"/>
    <w:p w:rsidR="00051A41" w:rsidRPr="000F5825" w:rsidRDefault="00051A41" w:rsidP="00605878"/>
    <w:p w:rsidR="00051A41" w:rsidRPr="000F5825" w:rsidRDefault="00051A41" w:rsidP="00605878"/>
    <w:p w:rsidR="00051A41" w:rsidRDefault="00051A41" w:rsidP="00605878"/>
    <w:p w:rsidR="000F5825" w:rsidRDefault="000F5825" w:rsidP="00605878"/>
    <w:p w:rsidR="000F5825" w:rsidRDefault="000F5825" w:rsidP="00605878"/>
    <w:p w:rsidR="000F5825" w:rsidRDefault="000F5825" w:rsidP="00605878"/>
    <w:p w:rsidR="000F5825" w:rsidRDefault="000F5825" w:rsidP="00605878"/>
    <w:p w:rsidR="000F5825" w:rsidRDefault="000F5825" w:rsidP="00605878"/>
    <w:p w:rsidR="000F5825" w:rsidRDefault="000F5825" w:rsidP="00605878"/>
    <w:p w:rsidR="000F5825" w:rsidRDefault="000F5825" w:rsidP="00605878"/>
    <w:p w:rsidR="000F5825" w:rsidRDefault="000F5825" w:rsidP="00605878"/>
    <w:p w:rsidR="000F5825" w:rsidRPr="000F5825" w:rsidRDefault="000F5825" w:rsidP="00605878"/>
    <w:p w:rsidR="000F5825" w:rsidRDefault="000F5825" w:rsidP="00D97708">
      <w:pPr>
        <w:tabs>
          <w:tab w:val="left" w:pos="5670"/>
        </w:tabs>
        <w:ind w:left="5812"/>
        <w:rPr>
          <w:color w:val="000000"/>
        </w:rPr>
      </w:pPr>
    </w:p>
    <w:p w:rsidR="000F5825" w:rsidRDefault="000F5825" w:rsidP="00D97708">
      <w:pPr>
        <w:tabs>
          <w:tab w:val="left" w:pos="5670"/>
        </w:tabs>
        <w:ind w:left="5812"/>
        <w:rPr>
          <w:color w:val="000000"/>
        </w:rPr>
      </w:pPr>
    </w:p>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95795D" w:rsidRDefault="00302263" w:rsidP="008B3F04">
      <w:pPr>
        <w:shd w:val="clear" w:color="auto" w:fill="FFFFFF"/>
        <w:spacing w:before="60" w:after="60"/>
        <w:jc w:val="center"/>
        <w:rPr>
          <w:sz w:val="16"/>
          <w:szCs w:val="16"/>
        </w:rPr>
      </w:pPr>
      <w:r w:rsidRPr="00C6403F">
        <w:rPr>
          <w:sz w:val="22"/>
          <w:szCs w:val="22"/>
          <w:u w:val="single"/>
        </w:rPr>
        <w:t>Відділ у</w:t>
      </w:r>
      <w:r>
        <w:rPr>
          <w:sz w:val="22"/>
          <w:szCs w:val="22"/>
          <w:u w:val="single"/>
        </w:rPr>
        <w:t xml:space="preserve"> Старосинявському районі </w:t>
      </w:r>
      <w:r w:rsidRPr="00C6403F">
        <w:rPr>
          <w:sz w:val="22"/>
          <w:szCs w:val="22"/>
          <w:u w:val="single"/>
        </w:rPr>
        <w:t>Головного управління Держгеокадастру у Хмельницькій області</w:t>
      </w:r>
      <w:r w:rsidRPr="00CD388B">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B3F04" w:rsidRPr="0095795D" w:rsidTr="00D373C6">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D373C6">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561EB8">
        <w:trPr>
          <w:trHeight w:hRule="exact" w:val="1123"/>
        </w:trPr>
        <w:tc>
          <w:tcPr>
            <w:tcW w:w="4278" w:type="dxa"/>
            <w:gridSpan w:val="2"/>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8B3F04" w:rsidRPr="0095795D" w:rsidRDefault="00D373C6" w:rsidP="00D373C6">
            <w:pPr>
              <w:rPr>
                <w:rFonts w:eastAsia="Calibri"/>
                <w:sz w:val="20"/>
                <w:szCs w:val="20"/>
              </w:rPr>
            </w:pPr>
            <w:r w:rsidRPr="00444349">
              <w:rPr>
                <w:sz w:val="20"/>
                <w:szCs w:val="20"/>
                <w:shd w:val="clear" w:color="auto" w:fill="FFFFFF"/>
              </w:rPr>
              <w:t xml:space="preserve">Центр надання адміністративних послуг </w:t>
            </w:r>
            <w:r>
              <w:rPr>
                <w:sz w:val="20"/>
                <w:szCs w:val="20"/>
                <w:shd w:val="clear" w:color="auto" w:fill="FFFFFF"/>
              </w:rPr>
              <w:t>при Старосинявській селищній раді</w:t>
            </w:r>
          </w:p>
        </w:tc>
      </w:tr>
      <w:tr w:rsidR="00561EB8" w:rsidRPr="0095795D" w:rsidTr="00561EB8">
        <w:trPr>
          <w:trHeight w:hRule="exact" w:val="573"/>
        </w:trPr>
        <w:tc>
          <w:tcPr>
            <w:tcW w:w="466" w:type="dxa"/>
            <w:shd w:val="clear" w:color="auto" w:fill="FFFFFF"/>
            <w:tcMar>
              <w:top w:w="0" w:type="dxa"/>
              <w:left w:w="108" w:type="dxa"/>
              <w:bottom w:w="0" w:type="dxa"/>
              <w:right w:w="108" w:type="dxa"/>
            </w:tcMar>
          </w:tcPr>
          <w:p w:rsidR="00561EB8" w:rsidRPr="0095795D" w:rsidRDefault="00561EB8" w:rsidP="00D373C6">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561EB8" w:rsidRPr="0095795D" w:rsidRDefault="00561EB8" w:rsidP="00D373C6">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561EB8" w:rsidRPr="004726D3" w:rsidRDefault="00561EB8" w:rsidP="00D373C6">
            <w:pPr>
              <w:spacing w:before="60" w:after="60"/>
              <w:jc w:val="both"/>
              <w:rPr>
                <w:rFonts w:eastAsia="Calibri"/>
                <w:color w:val="FF0000"/>
                <w:sz w:val="20"/>
                <w:szCs w:val="20"/>
              </w:rPr>
            </w:pPr>
            <w:r>
              <w:rPr>
                <w:sz w:val="20"/>
                <w:szCs w:val="20"/>
                <w:shd w:val="clear" w:color="auto" w:fill="FFFFFF"/>
              </w:rPr>
              <w:t>314</w:t>
            </w:r>
            <w:r w:rsidRPr="00444349">
              <w:rPr>
                <w:sz w:val="20"/>
                <w:szCs w:val="20"/>
                <w:shd w:val="clear" w:color="auto" w:fill="FFFFFF"/>
              </w:rPr>
              <w:t xml:space="preserve">00, Хмельницька обл., </w:t>
            </w:r>
            <w:r>
              <w:rPr>
                <w:sz w:val="20"/>
                <w:szCs w:val="20"/>
                <w:shd w:val="clear" w:color="auto" w:fill="FFFFFF"/>
              </w:rPr>
              <w:t>Старосинявський р-н, смт Стара Синява вул. Грушевського 61</w:t>
            </w:r>
          </w:p>
        </w:tc>
      </w:tr>
      <w:tr w:rsidR="00561EB8" w:rsidRPr="0095795D" w:rsidTr="00561EB8">
        <w:trPr>
          <w:trHeight w:hRule="exact" w:val="586"/>
        </w:trPr>
        <w:tc>
          <w:tcPr>
            <w:tcW w:w="466" w:type="dxa"/>
            <w:shd w:val="clear" w:color="auto" w:fill="FFFFFF"/>
            <w:tcMar>
              <w:top w:w="0" w:type="dxa"/>
              <w:left w:w="108" w:type="dxa"/>
              <w:bottom w:w="0" w:type="dxa"/>
              <w:right w:w="108" w:type="dxa"/>
            </w:tcMar>
          </w:tcPr>
          <w:p w:rsidR="00561EB8" w:rsidRPr="0095795D" w:rsidRDefault="00561EB8" w:rsidP="00D373C6">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561EB8" w:rsidRPr="0095795D" w:rsidRDefault="00561EB8" w:rsidP="00D373C6">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561EB8" w:rsidRPr="004726D3" w:rsidRDefault="00561EB8" w:rsidP="00D373C6">
            <w:pPr>
              <w:spacing w:before="60" w:after="60"/>
              <w:jc w:val="both"/>
              <w:rPr>
                <w:rFonts w:eastAsia="Calibri"/>
                <w:color w:val="FF0000"/>
                <w:sz w:val="20"/>
                <w:szCs w:val="20"/>
              </w:rPr>
            </w:pPr>
            <w:r w:rsidRPr="00444349">
              <w:rPr>
                <w:rStyle w:val="xfm45971627"/>
                <w:sz w:val="20"/>
                <w:szCs w:val="20"/>
              </w:rPr>
              <w:t>Понеді</w:t>
            </w:r>
            <w:r>
              <w:rPr>
                <w:rStyle w:val="xfm45971627"/>
                <w:sz w:val="20"/>
                <w:szCs w:val="20"/>
              </w:rPr>
              <w:t>лок</w:t>
            </w:r>
            <w:r w:rsidRPr="0030590C">
              <w:rPr>
                <w:rStyle w:val="xfm45971627"/>
                <w:sz w:val="20"/>
                <w:szCs w:val="20"/>
                <w:lang w:val="ru-RU"/>
              </w:rPr>
              <w:t xml:space="preserve"> – </w:t>
            </w:r>
            <w:r>
              <w:rPr>
                <w:rStyle w:val="xfm45971627"/>
                <w:sz w:val="20"/>
                <w:szCs w:val="20"/>
              </w:rPr>
              <w:t>четвер з 08.00 год. до 16.00 год., п'ятниця - від 08.00 до 15</w:t>
            </w:r>
            <w:r w:rsidRPr="00444349">
              <w:rPr>
                <w:rStyle w:val="xfm45971627"/>
                <w:sz w:val="20"/>
                <w:szCs w:val="20"/>
              </w:rPr>
              <w:t>.00, без перерви на обід.</w:t>
            </w:r>
          </w:p>
        </w:tc>
      </w:tr>
      <w:tr w:rsidR="00561EB8" w:rsidRPr="0095795D" w:rsidTr="00561EB8">
        <w:trPr>
          <w:trHeight w:hRule="exact" w:val="849"/>
        </w:trPr>
        <w:tc>
          <w:tcPr>
            <w:tcW w:w="466" w:type="dxa"/>
            <w:shd w:val="clear" w:color="auto" w:fill="FFFFFF"/>
            <w:tcMar>
              <w:top w:w="0" w:type="dxa"/>
              <w:left w:w="108" w:type="dxa"/>
              <w:bottom w:w="0" w:type="dxa"/>
              <w:right w:w="108" w:type="dxa"/>
            </w:tcMar>
          </w:tcPr>
          <w:p w:rsidR="00561EB8" w:rsidRPr="0095795D" w:rsidRDefault="00561EB8" w:rsidP="00D373C6">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561EB8" w:rsidRPr="0095795D" w:rsidRDefault="00561EB8" w:rsidP="00D373C6">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561EB8" w:rsidRDefault="00561EB8" w:rsidP="00D373C6">
            <w:pPr>
              <w:jc w:val="center"/>
              <w:rPr>
                <w:sz w:val="20"/>
                <w:szCs w:val="20"/>
                <w:shd w:val="clear" w:color="auto" w:fill="FFFFFF"/>
              </w:rPr>
            </w:pPr>
            <w:r w:rsidRPr="00866BC6">
              <w:rPr>
                <w:sz w:val="20"/>
                <w:szCs w:val="20"/>
              </w:rPr>
              <w:t xml:space="preserve">Тел./факс: </w:t>
            </w:r>
            <w:r>
              <w:rPr>
                <w:sz w:val="20"/>
                <w:szCs w:val="20"/>
                <w:shd w:val="clear" w:color="auto" w:fill="FFFFFF"/>
              </w:rPr>
              <w:t>2-07-70</w:t>
            </w:r>
          </w:p>
          <w:p w:rsidR="00561EB8" w:rsidRPr="0030590C" w:rsidRDefault="00561EB8" w:rsidP="00D373C6">
            <w:pPr>
              <w:spacing w:before="60" w:after="60"/>
              <w:jc w:val="center"/>
              <w:rPr>
                <w:rFonts w:eastAsia="Calibri"/>
                <w:color w:val="0000FF"/>
                <w:sz w:val="20"/>
                <w:szCs w:val="20"/>
                <w:u w:val="single"/>
              </w:rPr>
            </w:pPr>
            <w:r w:rsidRPr="0030590C">
              <w:rPr>
                <w:color w:val="0000FF"/>
                <w:u w:val="single"/>
                <w:lang w:val="en-US"/>
              </w:rPr>
              <w:t>tsnap</w:t>
            </w:r>
            <w:r w:rsidRPr="0030590C">
              <w:rPr>
                <w:color w:val="0000FF"/>
                <w:u w:val="single"/>
              </w:rPr>
              <w:t>.</w:t>
            </w:r>
            <w:r w:rsidRPr="0030590C">
              <w:rPr>
                <w:color w:val="0000FF"/>
                <w:u w:val="single"/>
                <w:lang w:val="en-US"/>
              </w:rPr>
              <w:t>gromada</w:t>
            </w:r>
            <w:r w:rsidRPr="0030590C">
              <w:rPr>
                <w:color w:val="0000FF"/>
                <w:u w:val="single"/>
              </w:rPr>
              <w:t>.</w:t>
            </w:r>
            <w:r w:rsidRPr="0030590C">
              <w:rPr>
                <w:color w:val="0000FF"/>
                <w:u w:val="single"/>
                <w:lang w:val="en-US"/>
              </w:rPr>
              <w:t>goodfuture</w:t>
            </w:r>
            <w:r w:rsidRPr="0030590C">
              <w:rPr>
                <w:color w:val="0000FF"/>
                <w:u w:val="single"/>
              </w:rPr>
              <w:t>@</w:t>
            </w:r>
            <w:r w:rsidRPr="0030590C">
              <w:rPr>
                <w:color w:val="0000FF"/>
                <w:u w:val="single"/>
                <w:lang w:val="en-US"/>
              </w:rPr>
              <w:t>ukr</w:t>
            </w:r>
            <w:r w:rsidRPr="0030590C">
              <w:rPr>
                <w:color w:val="0000FF"/>
                <w:u w:val="single"/>
              </w:rPr>
              <w:t>.</w:t>
            </w:r>
            <w:r w:rsidRPr="0030590C">
              <w:rPr>
                <w:color w:val="0000FF"/>
                <w:u w:val="single"/>
                <w:lang w:val="en-US"/>
              </w:rPr>
              <w:t>net</w:t>
            </w:r>
          </w:p>
        </w:tc>
      </w:tr>
      <w:tr w:rsidR="008B3F04" w:rsidRPr="0095795D" w:rsidTr="00D373C6">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D373C6">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561EB8">
        <w:tc>
          <w:tcPr>
            <w:tcW w:w="466" w:type="dxa"/>
            <w:shd w:val="clear" w:color="auto" w:fill="FFFFFF"/>
            <w:tcMar>
              <w:top w:w="0" w:type="dxa"/>
              <w:left w:w="108" w:type="dxa"/>
              <w:bottom w:w="0" w:type="dxa"/>
              <w:right w:w="108" w:type="dxa"/>
            </w:tcMar>
          </w:tcPr>
          <w:p w:rsidR="008B3F04" w:rsidRPr="0095795D" w:rsidRDefault="008B3F04" w:rsidP="00D373C6">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B3F04" w:rsidRPr="0095795D" w:rsidRDefault="008B3F04" w:rsidP="00D373C6">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8B3F04" w:rsidRPr="0095795D" w:rsidRDefault="008B3F04" w:rsidP="00D373C6">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561EB8">
        <w:trPr>
          <w:trHeight w:hRule="exact" w:val="1821"/>
        </w:trPr>
        <w:tc>
          <w:tcPr>
            <w:tcW w:w="466" w:type="dxa"/>
            <w:shd w:val="clear" w:color="auto" w:fill="FFFFFF"/>
            <w:tcMar>
              <w:top w:w="0" w:type="dxa"/>
              <w:left w:w="108" w:type="dxa"/>
              <w:bottom w:w="0" w:type="dxa"/>
              <w:right w:w="108" w:type="dxa"/>
            </w:tcMar>
          </w:tcPr>
          <w:p w:rsidR="008B3F04" w:rsidRPr="0095795D" w:rsidRDefault="008B3F04" w:rsidP="00D373C6">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B3F04" w:rsidRPr="0095795D" w:rsidRDefault="008B3F04" w:rsidP="00D373C6">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8B3F04" w:rsidRPr="0095795D" w:rsidRDefault="008B3F04" w:rsidP="00D373C6">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D373C6">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561EB8">
        <w:tc>
          <w:tcPr>
            <w:tcW w:w="466" w:type="dxa"/>
            <w:shd w:val="clear" w:color="auto" w:fill="FFFFFF"/>
            <w:tcMar>
              <w:top w:w="0" w:type="dxa"/>
              <w:left w:w="108" w:type="dxa"/>
              <w:bottom w:w="0" w:type="dxa"/>
              <w:right w:w="108" w:type="dxa"/>
            </w:tcMar>
          </w:tcPr>
          <w:p w:rsidR="008B3F04" w:rsidRPr="0095795D" w:rsidRDefault="008B3F04" w:rsidP="00D373C6">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B3F04" w:rsidRPr="0095795D" w:rsidRDefault="008B3F04" w:rsidP="00D373C6">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8B3F04" w:rsidRPr="0095795D" w:rsidRDefault="008B3F04" w:rsidP="00D373C6">
            <w:pPr>
              <w:spacing w:before="60" w:after="60"/>
              <w:jc w:val="center"/>
              <w:rPr>
                <w:sz w:val="20"/>
                <w:szCs w:val="20"/>
              </w:rPr>
            </w:pPr>
          </w:p>
        </w:tc>
      </w:tr>
      <w:tr w:rsidR="008B3F04" w:rsidRPr="0095795D" w:rsidTr="00561EB8">
        <w:trPr>
          <w:trHeight w:val="589"/>
        </w:trPr>
        <w:tc>
          <w:tcPr>
            <w:tcW w:w="466" w:type="dxa"/>
            <w:shd w:val="clear" w:color="auto" w:fill="FFFFFF"/>
            <w:tcMar>
              <w:top w:w="0" w:type="dxa"/>
              <w:left w:w="108" w:type="dxa"/>
              <w:bottom w:w="0" w:type="dxa"/>
              <w:right w:w="108" w:type="dxa"/>
            </w:tcMar>
          </w:tcPr>
          <w:p w:rsidR="008B3F04" w:rsidRPr="0095795D" w:rsidRDefault="008B3F04" w:rsidP="00D373C6">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B3F04" w:rsidRPr="0095795D" w:rsidRDefault="008B3F04" w:rsidP="00D373C6">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8B3F04" w:rsidRPr="0095795D" w:rsidRDefault="008B3F04" w:rsidP="00D373C6">
            <w:pPr>
              <w:spacing w:before="60" w:after="60"/>
              <w:jc w:val="center"/>
              <w:rPr>
                <w:sz w:val="20"/>
                <w:szCs w:val="20"/>
              </w:rPr>
            </w:pPr>
          </w:p>
        </w:tc>
      </w:tr>
      <w:tr w:rsidR="008B3F04" w:rsidRPr="0095795D" w:rsidTr="00D373C6">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D373C6">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561EB8">
        <w:trPr>
          <w:trHeight w:hRule="exact" w:val="816"/>
        </w:trPr>
        <w:tc>
          <w:tcPr>
            <w:tcW w:w="466"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561EB8">
        <w:trPr>
          <w:trHeight w:hRule="exact" w:val="1881"/>
        </w:trPr>
        <w:tc>
          <w:tcPr>
            <w:tcW w:w="466"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8B3F04" w:rsidRPr="0095795D" w:rsidRDefault="008B3F04" w:rsidP="00D373C6">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D373C6">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D373C6">
            <w:pPr>
              <w:rPr>
                <w:sz w:val="20"/>
                <w:szCs w:val="20"/>
              </w:rPr>
            </w:pPr>
          </w:p>
          <w:p w:rsidR="008B3F04" w:rsidRPr="0095795D" w:rsidRDefault="008B3F04" w:rsidP="00D373C6">
            <w:pPr>
              <w:rPr>
                <w:sz w:val="20"/>
                <w:szCs w:val="20"/>
              </w:rPr>
            </w:pPr>
          </w:p>
          <w:p w:rsidR="008B3F04" w:rsidRPr="0095795D" w:rsidRDefault="008B3F04" w:rsidP="00D373C6">
            <w:pPr>
              <w:rPr>
                <w:sz w:val="20"/>
                <w:szCs w:val="20"/>
              </w:rPr>
            </w:pPr>
          </w:p>
          <w:p w:rsidR="008B3F04" w:rsidRPr="0095795D" w:rsidRDefault="008B3F04" w:rsidP="00D373C6">
            <w:pPr>
              <w:jc w:val="right"/>
              <w:rPr>
                <w:rFonts w:eastAsia="Calibri"/>
                <w:sz w:val="20"/>
                <w:szCs w:val="20"/>
              </w:rPr>
            </w:pPr>
          </w:p>
        </w:tc>
      </w:tr>
      <w:tr w:rsidR="008B3F04" w:rsidRPr="0095795D" w:rsidTr="00561EB8">
        <w:trPr>
          <w:trHeight w:hRule="exact" w:val="1067"/>
        </w:trPr>
        <w:tc>
          <w:tcPr>
            <w:tcW w:w="466"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Style w:val="af1"/>
                <w:rFonts w:eastAsia="Calibri"/>
                <w:sz w:val="20"/>
                <w:szCs w:val="20"/>
              </w:rPr>
              <w:lastRenderedPageBreak/>
              <w:t>10.</w:t>
            </w:r>
          </w:p>
        </w:tc>
        <w:tc>
          <w:tcPr>
            <w:tcW w:w="3812"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561EB8">
        <w:trPr>
          <w:trHeight w:hRule="exact" w:val="591"/>
        </w:trPr>
        <w:tc>
          <w:tcPr>
            <w:tcW w:w="466"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Безоплатно</w:t>
            </w:r>
          </w:p>
        </w:tc>
      </w:tr>
      <w:tr w:rsidR="008B3F04" w:rsidRPr="0095795D" w:rsidTr="00561EB8">
        <w:trPr>
          <w:trHeight w:hRule="exact" w:val="301"/>
        </w:trPr>
        <w:tc>
          <w:tcPr>
            <w:tcW w:w="466"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561EB8">
        <w:trPr>
          <w:trHeight w:hRule="exact" w:val="527"/>
        </w:trPr>
        <w:tc>
          <w:tcPr>
            <w:tcW w:w="466"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Не визначено</w:t>
            </w:r>
          </w:p>
        </w:tc>
      </w:tr>
      <w:tr w:rsidR="008B3F04" w:rsidRPr="0095795D" w:rsidTr="00561EB8">
        <w:trPr>
          <w:trHeight w:hRule="exact" w:val="1026"/>
        </w:trPr>
        <w:tc>
          <w:tcPr>
            <w:tcW w:w="466"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D373C6">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561EB8">
        <w:trPr>
          <w:trHeight w:hRule="exact" w:val="845"/>
        </w:trPr>
        <w:tc>
          <w:tcPr>
            <w:tcW w:w="466"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8B3F04" w:rsidRPr="0095795D" w:rsidRDefault="008B3F04" w:rsidP="00D373C6">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561EB8">
        <w:trPr>
          <w:trHeight w:hRule="exact" w:val="1278"/>
        </w:trPr>
        <w:tc>
          <w:tcPr>
            <w:tcW w:w="466"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8B3F04" w:rsidRPr="0095795D" w:rsidRDefault="008B3F04" w:rsidP="00D373C6">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8B3F04" w:rsidRPr="0095795D" w:rsidRDefault="008B3F04" w:rsidP="00D373C6">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D373C6">
        <w:trPr>
          <w:trHeight w:val="5673"/>
        </w:trPr>
        <w:tc>
          <w:tcPr>
            <w:tcW w:w="4555" w:type="dxa"/>
            <w:shd w:val="clear" w:color="auto" w:fill="auto"/>
          </w:tcPr>
          <w:p w:rsidR="008B3F04" w:rsidRPr="00447630" w:rsidRDefault="008B3F04" w:rsidP="00D373C6">
            <w:pPr>
              <w:widowControl w:val="0"/>
              <w:spacing w:before="100" w:beforeAutospacing="1" w:after="100" w:afterAutospacing="1" w:line="220" w:lineRule="auto"/>
            </w:pPr>
          </w:p>
        </w:tc>
        <w:tc>
          <w:tcPr>
            <w:tcW w:w="5016" w:type="dxa"/>
            <w:shd w:val="clear" w:color="auto" w:fill="auto"/>
            <w:hideMark/>
          </w:tcPr>
          <w:p w:rsidR="008B3F04" w:rsidRPr="00447630" w:rsidRDefault="008B3F04" w:rsidP="00D373C6">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D373C6">
            <w:pPr>
              <w:jc w:val="center"/>
            </w:pPr>
            <w:r w:rsidRPr="00447630">
              <w:rPr>
                <w:sz w:val="26"/>
                <w:szCs w:val="20"/>
              </w:rPr>
              <w:t>________________________________________</w:t>
            </w:r>
          </w:p>
          <w:p w:rsidR="008B3F04" w:rsidRPr="00447630" w:rsidRDefault="008B3F04" w:rsidP="00D373C6">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D373C6">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D373C6">
        <w:tc>
          <w:tcPr>
            <w:tcW w:w="4643" w:type="dxa"/>
            <w:shd w:val="clear" w:color="auto" w:fill="auto"/>
            <w:hideMark/>
          </w:tcPr>
          <w:p w:rsidR="008B3F04" w:rsidRPr="00447630" w:rsidRDefault="008B3F04" w:rsidP="00D373C6">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D373C6">
            <w:pPr>
              <w:spacing w:before="120"/>
              <w:jc w:val="center"/>
              <w:rPr>
                <w:sz w:val="20"/>
                <w:szCs w:val="20"/>
              </w:rPr>
            </w:pPr>
            <w:r w:rsidRPr="00447630">
              <w:rPr>
                <w:sz w:val="20"/>
                <w:szCs w:val="20"/>
              </w:rPr>
              <w:t>_______________________________</w:t>
            </w:r>
          </w:p>
        </w:tc>
      </w:tr>
      <w:tr w:rsidR="008B3F04" w:rsidRPr="00447630" w:rsidTr="00D373C6">
        <w:tc>
          <w:tcPr>
            <w:tcW w:w="4643" w:type="dxa"/>
            <w:shd w:val="clear" w:color="auto" w:fill="auto"/>
            <w:hideMark/>
          </w:tcPr>
          <w:p w:rsidR="008B3F04" w:rsidRPr="00447630" w:rsidRDefault="008B3F04" w:rsidP="00D373C6">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D373C6">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55" w:rsidRDefault="00046055">
      <w:r>
        <w:separator/>
      </w:r>
    </w:p>
  </w:endnote>
  <w:endnote w:type="continuationSeparator" w:id="0">
    <w:p w:rsidR="00046055" w:rsidRDefault="00046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55" w:rsidRDefault="00046055">
      <w:r>
        <w:separator/>
      </w:r>
    </w:p>
  </w:footnote>
  <w:footnote w:type="continuationSeparator" w:id="0">
    <w:p w:rsidR="00046055" w:rsidRDefault="00046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C6" w:rsidRDefault="00242B7D" w:rsidP="007D6FA2">
    <w:pPr>
      <w:pStyle w:val="aa"/>
      <w:framePr w:wrap="around" w:vAnchor="text" w:hAnchor="margin" w:xAlign="center" w:y="1"/>
      <w:rPr>
        <w:rStyle w:val="ac"/>
      </w:rPr>
    </w:pPr>
    <w:r>
      <w:rPr>
        <w:rStyle w:val="ac"/>
      </w:rPr>
      <w:fldChar w:fldCharType="begin"/>
    </w:r>
    <w:r w:rsidR="00D373C6">
      <w:rPr>
        <w:rStyle w:val="ac"/>
      </w:rPr>
      <w:instrText xml:space="preserve">PAGE  </w:instrText>
    </w:r>
    <w:r>
      <w:rPr>
        <w:rStyle w:val="ac"/>
      </w:rPr>
      <w:fldChar w:fldCharType="end"/>
    </w:r>
  </w:p>
  <w:p w:rsidR="00D373C6" w:rsidRDefault="00D373C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D373C6" w:rsidRDefault="00242B7D">
        <w:pPr>
          <w:pStyle w:val="aa"/>
          <w:jc w:val="center"/>
        </w:pPr>
        <w:fldSimple w:instr="PAGE   \* MERGEFORMAT">
          <w:r w:rsidR="00E83C39">
            <w:rPr>
              <w:noProof/>
            </w:rPr>
            <w:t>92</w:t>
          </w:r>
        </w:fldSimple>
      </w:p>
    </w:sdtContent>
  </w:sdt>
  <w:p w:rsidR="00D373C6" w:rsidRDefault="00D373C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055"/>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5825"/>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B7D"/>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263"/>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55AF"/>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3D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EB8"/>
    <w:rsid w:val="00561F47"/>
    <w:rsid w:val="00563348"/>
    <w:rsid w:val="0056339F"/>
    <w:rsid w:val="005634D9"/>
    <w:rsid w:val="005641E4"/>
    <w:rsid w:val="0056512C"/>
    <w:rsid w:val="00565D21"/>
    <w:rsid w:val="00566423"/>
    <w:rsid w:val="005669AA"/>
    <w:rsid w:val="005678A8"/>
    <w:rsid w:val="00567C17"/>
    <w:rsid w:val="00567EE0"/>
    <w:rsid w:val="005716F4"/>
    <w:rsid w:val="005722D7"/>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3266"/>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0BC"/>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69D0"/>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6D4"/>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D621E"/>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3C6"/>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C3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4F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1596"/>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 w:type="character" w:customStyle="1" w:styleId="xfm45971627">
    <w:name w:val="xfm_45971627"/>
    <w:basedOn w:val="a0"/>
    <w:rsid w:val="00561EB8"/>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76C0-FE0A-4541-92E6-53B2BD67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25772</Words>
  <Characters>146903</Characters>
  <Application>Microsoft Office Word</Application>
  <DocSecurity>0</DocSecurity>
  <Lines>1224</Lines>
  <Paragraphs>344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3</cp:revision>
  <cp:lastPrinted>2020-07-22T07:50:00Z</cp:lastPrinted>
  <dcterms:created xsi:type="dcterms:W3CDTF">2020-08-04T12:10:00Z</dcterms:created>
  <dcterms:modified xsi:type="dcterms:W3CDTF">2020-08-06T07:18:00Z</dcterms:modified>
</cp:coreProperties>
</file>