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B707BB">
        <w:rPr>
          <w:rStyle w:val="rvts15"/>
          <w:sz w:val="24"/>
        </w:rPr>
        <w:t>6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8E48C0">
        <w:rPr>
          <w:rStyle w:val="rvts15"/>
          <w:sz w:val="24"/>
        </w:rPr>
        <w:t>0</w:t>
      </w:r>
      <w:r w:rsidR="0029399E">
        <w:rPr>
          <w:rStyle w:val="rvts15"/>
          <w:sz w:val="24"/>
        </w:rPr>
        <w:t>5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29399E">
        <w:rPr>
          <w:rStyle w:val="rvts15"/>
          <w:sz w:val="24"/>
          <w:lang w:val="ru-RU"/>
        </w:rPr>
        <w:t>8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2919D1">
        <w:rPr>
          <w:rStyle w:val="rvts15"/>
          <w:sz w:val="24"/>
        </w:rPr>
        <w:t>614-к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271A76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271A76" w:rsidRDefault="00271A76" w:rsidP="00271A76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головного спеціаліста</w:t>
      </w:r>
      <w:r w:rsidRPr="004659A5">
        <w:rPr>
          <w:b/>
          <w:color w:val="000000"/>
          <w:sz w:val="24"/>
        </w:rPr>
        <w:t xml:space="preserve"> </w:t>
      </w:r>
      <w:r w:rsidR="00A471C5">
        <w:rPr>
          <w:b/>
          <w:color w:val="000000"/>
          <w:sz w:val="24"/>
        </w:rPr>
        <w:t>В</w:t>
      </w:r>
      <w:r>
        <w:rPr>
          <w:b/>
          <w:color w:val="000000"/>
          <w:sz w:val="24"/>
        </w:rPr>
        <w:t>ідділу</w:t>
      </w:r>
      <w:r w:rsidR="007413AA">
        <w:rPr>
          <w:b/>
          <w:color w:val="000000"/>
          <w:sz w:val="24"/>
        </w:rPr>
        <w:t xml:space="preserve"> </w:t>
      </w:r>
      <w:r w:rsidR="00B707BB">
        <w:rPr>
          <w:b/>
          <w:color w:val="000000"/>
          <w:sz w:val="24"/>
        </w:rPr>
        <w:t>№ 3 Управління у Кам</w:t>
      </w:r>
      <w:r w:rsidR="00B707BB" w:rsidRPr="00B707BB">
        <w:rPr>
          <w:b/>
          <w:color w:val="000000"/>
          <w:sz w:val="24"/>
          <w:lang w:val="ru-RU"/>
        </w:rPr>
        <w:t>’</w:t>
      </w:r>
      <w:proofErr w:type="spellStart"/>
      <w:r w:rsidR="00B707BB">
        <w:rPr>
          <w:b/>
          <w:color w:val="000000"/>
          <w:sz w:val="24"/>
        </w:rPr>
        <w:t>янець</w:t>
      </w:r>
      <w:proofErr w:type="spellEnd"/>
      <w:r w:rsidR="00B707BB">
        <w:rPr>
          <w:b/>
          <w:color w:val="000000"/>
          <w:sz w:val="24"/>
        </w:rPr>
        <w:t>-Подільському районі</w:t>
      </w:r>
      <w:r>
        <w:rPr>
          <w:b/>
          <w:color w:val="000000"/>
          <w:sz w:val="24"/>
        </w:rPr>
        <w:t xml:space="preserve"> </w:t>
      </w:r>
    </w:p>
    <w:p w:rsidR="00271A76" w:rsidRDefault="00271A76" w:rsidP="00271A76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65583B" w:rsidRDefault="00B707BB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bookmarkStart w:id="0" w:name="_GoBack"/>
            <w:r w:rsidRPr="0065583B">
              <w:rPr>
                <w:sz w:val="24"/>
              </w:rPr>
              <w:t xml:space="preserve">1. </w:t>
            </w:r>
            <w:r w:rsidRPr="0065583B">
              <w:rPr>
                <w:bCs/>
                <w:iCs/>
                <w:sz w:val="24"/>
              </w:rPr>
              <w:t>Надання адміністративних послуг згідно із законом у відповідній сфері через Центри надання адміністративних послуг.</w:t>
            </w:r>
          </w:p>
          <w:p w:rsidR="00B707BB" w:rsidRPr="0065583B" w:rsidRDefault="00B707BB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65583B">
              <w:rPr>
                <w:bCs/>
                <w:iCs/>
                <w:sz w:val="24"/>
              </w:rPr>
              <w:t xml:space="preserve">2. </w:t>
            </w:r>
            <w:r w:rsidRPr="0065583B">
              <w:rPr>
                <w:sz w:val="24"/>
              </w:rPr>
              <w:t>Надання довідок з державної статистичної звітності.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="00B707BB" w:rsidRPr="0065583B">
              <w:rPr>
                <w:bCs/>
                <w:iCs/>
                <w:sz w:val="24"/>
              </w:rPr>
              <w:t>. Проведення моніторингу земель різного цільового призначення.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  <w:r w:rsidR="00B707BB" w:rsidRPr="0065583B">
              <w:rPr>
                <w:bCs/>
                <w:iCs/>
                <w:sz w:val="24"/>
              </w:rPr>
              <w:t>. Участь в розробленні заходів, пов’язаних з проведенням земельної реформи.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</w:t>
            </w:r>
            <w:r w:rsidR="00B707BB" w:rsidRPr="0065583B">
              <w:rPr>
                <w:bCs/>
                <w:iCs/>
                <w:sz w:val="24"/>
              </w:rPr>
              <w:t>. Забезпечення здійснення землеустрою, підготовка матеріалів для проведення державної інвентаризації земель.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="00B707BB" w:rsidRPr="0065583B">
              <w:rPr>
                <w:bCs/>
                <w:iCs/>
                <w:sz w:val="24"/>
              </w:rPr>
              <w:t>. Здійснення розгляду звернень громадян з питань, що належать до його компетенції.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B707BB" w:rsidRPr="0065583B">
              <w:rPr>
                <w:bCs/>
                <w:iCs/>
                <w:sz w:val="24"/>
              </w:rPr>
              <w:t>. Ведення обліку, узагальнення та подання звітності з регулювання земельних відносин, використання та охорони земель.</w:t>
            </w:r>
          </w:p>
          <w:p w:rsidR="00B707BB" w:rsidRPr="0065583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="00B707BB" w:rsidRPr="0065583B">
              <w:rPr>
                <w:bCs/>
                <w:iCs/>
                <w:sz w:val="24"/>
              </w:rPr>
              <w:t>. Підготовка та надання витягів про нормативну грошову оцінку земель.</w:t>
            </w:r>
          </w:p>
          <w:p w:rsidR="0049158B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9</w:t>
            </w:r>
            <w:r w:rsidR="00B707BB" w:rsidRPr="0065583B">
              <w:rPr>
                <w:bCs/>
                <w:iCs/>
                <w:sz w:val="24"/>
              </w:rPr>
              <w:t>. Реєстрація кореспонденції в автоматизованій системі електронного документообігу «ДОК ПРОФ 3.0», здійснення обліку кореспонденції.</w:t>
            </w:r>
          </w:p>
          <w:p w:rsidR="002919D1" w:rsidRPr="002919D1" w:rsidRDefault="002919D1" w:rsidP="00B707BB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sz w:val="24"/>
              </w:rPr>
              <w:t>10</w:t>
            </w:r>
            <w:r w:rsidRPr="0065583B">
              <w:rPr>
                <w:sz w:val="24"/>
              </w:rPr>
              <w:t xml:space="preserve">. </w:t>
            </w:r>
            <w:r>
              <w:rPr>
                <w:bCs/>
                <w:iCs/>
                <w:sz w:val="24"/>
              </w:rPr>
              <w:t>Створення, формування та ведення місцевого фонду документації із землеустрою.</w:t>
            </w:r>
            <w:bookmarkEnd w:id="0"/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5</w:t>
            </w:r>
            <w:r w:rsidR="00B707BB">
              <w:t>3</w:t>
            </w:r>
            <w:r w:rsidR="007413AA">
              <w:t>00 грн.</w:t>
            </w:r>
            <w:r w:rsidRPr="007C44C6">
              <w:t xml:space="preserve">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</w:t>
            </w:r>
            <w:r>
              <w:rPr>
                <w:sz w:val="24"/>
              </w:rPr>
              <w:t xml:space="preserve"> (</w:t>
            </w:r>
            <w:r w:rsidRPr="00796C91">
              <w:rPr>
                <w:sz w:val="24"/>
              </w:rPr>
              <w:t>копі</w:t>
            </w:r>
            <w:r>
              <w:rPr>
                <w:sz w:val="24"/>
              </w:rPr>
              <w:t>я</w:t>
            </w:r>
            <w:r w:rsidRPr="00796C91">
              <w:rPr>
                <w:sz w:val="24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</w:t>
            </w:r>
            <w:r w:rsidRPr="00796C91">
              <w:rPr>
                <w:sz w:val="24"/>
              </w:rPr>
              <w:lastRenderedPageBreak/>
              <w:t>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4"/>
              </w:rPr>
              <w:t>)</w:t>
            </w:r>
            <w:r w:rsidRPr="003F0866">
              <w:rPr>
                <w:sz w:val="24"/>
              </w:rPr>
              <w:t>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66ED2" w:rsidRPr="003F0866" w:rsidRDefault="00866ED2" w:rsidP="00866ED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66ED2" w:rsidRDefault="00866ED2" w:rsidP="00866ED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866ED2" w:rsidRPr="00AA48C0" w:rsidRDefault="00866ED2" w:rsidP="00866ED2">
            <w:pPr>
              <w:shd w:val="clear" w:color="auto" w:fill="FFFFFF"/>
              <w:ind w:left="127" w:right="149" w:firstLine="0"/>
              <w:rPr>
                <w:b/>
                <w:sz w:val="12"/>
              </w:rPr>
            </w:pPr>
          </w:p>
          <w:p w:rsidR="0062522D" w:rsidRPr="001C75D2" w:rsidRDefault="00866ED2" w:rsidP="00866ED2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 xml:space="preserve">до 17 год. </w:t>
            </w:r>
            <w:r>
              <w:rPr>
                <w:sz w:val="24"/>
              </w:rPr>
              <w:t>00 хв.</w:t>
            </w:r>
            <w:r w:rsidRPr="00E91A16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403A51">
              <w:rPr>
                <w:sz w:val="24"/>
              </w:rPr>
              <w:t xml:space="preserve"> </w:t>
            </w:r>
            <w:r>
              <w:rPr>
                <w:sz w:val="24"/>
              </w:rPr>
              <w:t>серпня</w:t>
            </w:r>
            <w:r w:rsidRPr="00403A51">
              <w:rPr>
                <w:sz w:val="24"/>
              </w:rPr>
              <w:t xml:space="preserve"> 2021 року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71" w:rsidRDefault="00866ED2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C451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вересня</w:t>
            </w:r>
            <w:r w:rsidR="00C45171">
              <w:rPr>
                <w:lang w:val="uk-UA"/>
              </w:rPr>
              <w:t xml:space="preserve"> 2021 року 10 год. 00 хв.</w:t>
            </w:r>
          </w:p>
          <w:p w:rsidR="00C45171" w:rsidRDefault="00866ED2" w:rsidP="00C4517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07 вересня</w:t>
            </w:r>
            <w:r w:rsidR="00C45171">
              <w:rPr>
                <w:lang w:val="uk-UA"/>
              </w:rPr>
              <w:t xml:space="preserve">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71A76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6221F9" w:rsidRDefault="00271A76" w:rsidP="00271A76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вища освіта за освітнім ступенем</w:t>
            </w:r>
            <w:r w:rsidRPr="006221F9">
              <w:rPr>
                <w:lang w:eastAsia="ru-RU"/>
              </w:rPr>
              <w:t xml:space="preserve"> не нижче бакалавра, молодшого бакалавра</w:t>
            </w:r>
            <w:r w:rsidRPr="006221F9">
              <w:rPr>
                <w:rStyle w:val="rvts0"/>
              </w:rPr>
              <w:t xml:space="preserve"> </w:t>
            </w:r>
          </w:p>
        </w:tc>
      </w:tr>
      <w:tr w:rsidR="00271A76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CF039B" w:rsidRDefault="00271A76" w:rsidP="00271A76">
            <w:pPr>
              <w:pStyle w:val="rvps14"/>
              <w:ind w:left="127" w:right="149"/>
              <w:jc w:val="both"/>
              <w:rPr>
                <w:color w:val="FF0000"/>
              </w:rPr>
            </w:pPr>
            <w:r w:rsidRPr="00CF039B">
              <w:rPr>
                <w:lang w:eastAsia="ru-RU"/>
              </w:rPr>
              <w:t>не потребує</w:t>
            </w:r>
          </w:p>
        </w:tc>
      </w:tr>
      <w:tr w:rsidR="00271A76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Default="0062522D" w:rsidP="0062522D">
            <w:pPr>
              <w:pStyle w:val="rvps14"/>
              <w:ind w:left="12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8F6CC6" w:rsidRPr="00802841" w:rsidRDefault="008F6CC6" w:rsidP="0062522D">
            <w:pPr>
              <w:pStyle w:val="rvps14"/>
              <w:ind w:left="127"/>
              <w:jc w:val="center"/>
              <w:rPr>
                <w:rStyle w:val="rvts0"/>
              </w:rPr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CE5CA3" w:rsidRPr="00802841" w:rsidTr="005D5FE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E91A16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CE5CA3">
              <w:rPr>
                <w:rFonts w:eastAsia="Times New Roman"/>
                <w:b/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E5CA3" w:rsidRPr="00802841" w:rsidTr="007445AC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CE5CA3">
              <w:rPr>
                <w:rFonts w:eastAsia="Times New Roman"/>
                <w:b/>
                <w:sz w:val="24"/>
              </w:rPr>
              <w:t>Відповідальність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усвідомлення важливості якісного виконання своїх посадових обов’язків з дотриманням строків та встановлених процедур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271A76" w:rsidRPr="00802841" w:rsidTr="00CE5CA3">
        <w:trPr>
          <w:trHeight w:val="116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B2160F" w:rsidRDefault="00271A76" w:rsidP="00271A76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595167" w:rsidRDefault="00271A76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271A76" w:rsidRPr="00595167" w:rsidRDefault="002919D1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; </w:t>
            </w:r>
          </w:p>
          <w:p w:rsidR="00271A76" w:rsidRPr="00595167" w:rsidRDefault="002919D1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B707BB" w:rsidRPr="00802841" w:rsidTr="00CE5CA3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7E00DD" w:rsidRDefault="00B707BB" w:rsidP="00B707BB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B707BB" w:rsidRDefault="00B707BB" w:rsidP="00B707BB">
            <w:pPr>
              <w:pStyle w:val="rvps14"/>
              <w:rPr>
                <w:b/>
              </w:rPr>
            </w:pPr>
            <w:r w:rsidRPr="00B707BB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7F5475" w:rsidRDefault="00B707BB" w:rsidP="00B707BB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>
              <w:rPr>
                <w:sz w:val="24"/>
              </w:rPr>
              <w:t xml:space="preserve">  </w:t>
            </w:r>
            <w:r w:rsidRPr="007F5475">
              <w:rPr>
                <w:sz w:val="24"/>
              </w:rPr>
              <w:t>Земельного кодексу України;</w:t>
            </w:r>
          </w:p>
          <w:p w:rsidR="00B707BB" w:rsidRPr="007F5475" w:rsidRDefault="00B707BB" w:rsidP="00B707BB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державний земельний кадастр»;</w:t>
            </w:r>
          </w:p>
          <w:p w:rsidR="00B707BB" w:rsidRPr="007F5475" w:rsidRDefault="00B707BB" w:rsidP="00B707BB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оцінку земель»;</w:t>
            </w:r>
          </w:p>
          <w:p w:rsidR="00B707BB" w:rsidRPr="007F5475" w:rsidRDefault="00B707BB" w:rsidP="00B707BB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7F5475">
              <w:rPr>
                <w:sz w:val="24"/>
              </w:rPr>
              <w:t>Закону України «Про землеустрій»;</w:t>
            </w:r>
          </w:p>
          <w:p w:rsidR="00B707BB" w:rsidRPr="002F28DB" w:rsidRDefault="00B707BB" w:rsidP="00B707B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7F5475">
              <w:rPr>
                <w:sz w:val="24"/>
              </w:rPr>
              <w:t>Закону України «Про охорону земель».</w:t>
            </w:r>
          </w:p>
        </w:tc>
      </w:tr>
      <w:tr w:rsidR="00B707BB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002055" w:rsidRDefault="00B707BB" w:rsidP="00B707BB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B707BB" w:rsidRDefault="00B707BB" w:rsidP="00B707BB">
            <w:pPr>
              <w:pStyle w:val="rvps14"/>
              <w:rPr>
                <w:rFonts w:eastAsia="Times New Roman"/>
                <w:b/>
              </w:rPr>
            </w:pPr>
            <w:r w:rsidRPr="00B707BB"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BB" w:rsidRPr="00481ED2" w:rsidRDefault="00B707BB" w:rsidP="00B707B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71949"/>
    <w:rsid w:val="00271A76"/>
    <w:rsid w:val="00280B50"/>
    <w:rsid w:val="00284CC8"/>
    <w:rsid w:val="002919D1"/>
    <w:rsid w:val="0029399E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A7490"/>
    <w:rsid w:val="004B35E2"/>
    <w:rsid w:val="004C1481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294D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708B4"/>
    <w:rsid w:val="00674D28"/>
    <w:rsid w:val="00684AC1"/>
    <w:rsid w:val="00697638"/>
    <w:rsid w:val="006B5FE6"/>
    <w:rsid w:val="006B6B4C"/>
    <w:rsid w:val="006D4133"/>
    <w:rsid w:val="006E48AE"/>
    <w:rsid w:val="007008AC"/>
    <w:rsid w:val="007107C1"/>
    <w:rsid w:val="00730916"/>
    <w:rsid w:val="00741020"/>
    <w:rsid w:val="007413AA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6ED2"/>
    <w:rsid w:val="0086780F"/>
    <w:rsid w:val="00874C6B"/>
    <w:rsid w:val="00885D4D"/>
    <w:rsid w:val="008A0B82"/>
    <w:rsid w:val="008C5D6F"/>
    <w:rsid w:val="008E3930"/>
    <w:rsid w:val="008E48C0"/>
    <w:rsid w:val="008F6CC6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A03E90"/>
    <w:rsid w:val="00A17C4E"/>
    <w:rsid w:val="00A244FF"/>
    <w:rsid w:val="00A32862"/>
    <w:rsid w:val="00A471C5"/>
    <w:rsid w:val="00A70FEC"/>
    <w:rsid w:val="00A879EE"/>
    <w:rsid w:val="00A87CAF"/>
    <w:rsid w:val="00A94194"/>
    <w:rsid w:val="00A94881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7BB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14A0"/>
    <w:rsid w:val="00C43857"/>
    <w:rsid w:val="00C45171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5CA3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0">
    <w:name w:val="Обычный1"/>
    <w:basedOn w:val="a"/>
    <w:rsid w:val="00CE5CA3"/>
    <w:pPr>
      <w:suppressAutoHyphens/>
      <w:spacing w:before="280" w:after="280"/>
      <w:ind w:firstLine="0"/>
      <w:jc w:val="left"/>
    </w:pPr>
    <w:rPr>
      <w:rFonts w:eastAsia="Times New Roman"/>
      <w:sz w:val="24"/>
      <w:lang w:val="ru-RU" w:eastAsia="zh-CN"/>
    </w:rPr>
  </w:style>
  <w:style w:type="paragraph" w:customStyle="1" w:styleId="11">
    <w:name w:val="Абзац списка1"/>
    <w:basedOn w:val="a"/>
    <w:rsid w:val="00CE5CA3"/>
    <w:pPr>
      <w:suppressAutoHyphens/>
      <w:spacing w:before="280" w:after="280"/>
      <w:ind w:left="708"/>
      <w:jc w:val="left"/>
    </w:pPr>
    <w:rPr>
      <w:rFonts w:eastAsia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4E59-BD72-433B-8CE1-EEE06FE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253</cp:revision>
  <cp:lastPrinted>2021-08-05T07:49:00Z</cp:lastPrinted>
  <dcterms:created xsi:type="dcterms:W3CDTF">2017-11-16T07:40:00Z</dcterms:created>
  <dcterms:modified xsi:type="dcterms:W3CDTF">2021-08-05T07:50:00Z</dcterms:modified>
</cp:coreProperties>
</file>